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3C" w:rsidRDefault="00AE7A3C">
      <w:pPr>
        <w:rPr>
          <w:rFonts w:ascii="Times New Roman"/>
          <w:sz w:val="20"/>
        </w:rPr>
      </w:pPr>
    </w:p>
    <w:p w:rsidR="00AE7A3C" w:rsidRDefault="00AE7A3C">
      <w:pPr>
        <w:rPr>
          <w:rFonts w:ascii="Times New Roman"/>
          <w:sz w:val="20"/>
        </w:rPr>
      </w:pPr>
    </w:p>
    <w:p w:rsidR="00AE7A3C" w:rsidRDefault="00AE7A3C">
      <w:pPr>
        <w:spacing w:before="2"/>
        <w:rPr>
          <w:rFonts w:ascii="Times New Roman"/>
          <w:sz w:val="12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1450"/>
        <w:gridCol w:w="2895"/>
        <w:gridCol w:w="2505"/>
        <w:gridCol w:w="3045"/>
      </w:tblGrid>
      <w:tr w:rsidR="00AE7A3C">
        <w:trPr>
          <w:trHeight w:val="760"/>
        </w:trPr>
        <w:tc>
          <w:tcPr>
            <w:tcW w:w="13290" w:type="dxa"/>
            <w:gridSpan w:val="5"/>
          </w:tcPr>
          <w:p w:rsidR="00AE7A3C" w:rsidRDefault="00FB02E6">
            <w:pPr>
              <w:pStyle w:val="TableParagraph"/>
              <w:spacing w:before="110"/>
              <w:ind w:left="2869"/>
              <w:rPr>
                <w:b/>
                <w:sz w:val="36"/>
              </w:rPr>
            </w:pPr>
            <w:r>
              <w:rPr>
                <w:b/>
                <w:sz w:val="36"/>
              </w:rPr>
              <w:t>Social Justice and Mathematics Action Plan</w:t>
            </w:r>
          </w:p>
        </w:tc>
      </w:tr>
      <w:tr w:rsidR="00AE7A3C">
        <w:trPr>
          <w:trHeight w:val="490"/>
        </w:trPr>
        <w:tc>
          <w:tcPr>
            <w:tcW w:w="13290" w:type="dxa"/>
            <w:gridSpan w:val="5"/>
          </w:tcPr>
          <w:p w:rsidR="00AE7A3C" w:rsidRDefault="00FB02E6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AE7A3C">
        <w:trPr>
          <w:trHeight w:val="490"/>
        </w:trPr>
        <w:tc>
          <w:tcPr>
            <w:tcW w:w="13290" w:type="dxa"/>
            <w:gridSpan w:val="5"/>
          </w:tcPr>
          <w:p w:rsidR="00AE7A3C" w:rsidRDefault="00FB02E6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>Commit to taking one action in each area</w:t>
            </w:r>
          </w:p>
        </w:tc>
      </w:tr>
      <w:tr w:rsidR="00AE7A3C" w:rsidTr="00FB02E6">
        <w:trPr>
          <w:trHeight w:val="775"/>
        </w:trPr>
        <w:tc>
          <w:tcPr>
            <w:tcW w:w="3395" w:type="dxa"/>
            <w:shd w:val="clear" w:color="auto" w:fill="F7CAAC"/>
          </w:tcPr>
          <w:p w:rsidR="00AE7A3C" w:rsidRDefault="00FB02E6">
            <w:pPr>
              <w:pStyle w:val="TableParagraph"/>
              <w:spacing w:before="102" w:line="247" w:lineRule="auto"/>
              <w:ind w:left="94" w:right="1231"/>
              <w:rPr>
                <w:sz w:val="24"/>
              </w:rPr>
            </w:pPr>
            <w:r>
              <w:rPr>
                <w:sz w:val="24"/>
              </w:rPr>
              <w:t>Belief Systems and Structures Action</w:t>
            </w:r>
          </w:p>
        </w:tc>
        <w:tc>
          <w:tcPr>
            <w:tcW w:w="1450" w:type="dxa"/>
            <w:shd w:val="clear" w:color="auto" w:fill="F7CAAC"/>
          </w:tcPr>
          <w:p w:rsidR="00AE7A3C" w:rsidRDefault="00FB02E6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>Timeline</w:t>
            </w:r>
          </w:p>
        </w:tc>
        <w:tc>
          <w:tcPr>
            <w:tcW w:w="2895" w:type="dxa"/>
            <w:shd w:val="clear" w:color="auto" w:fill="F7CAAC"/>
          </w:tcPr>
          <w:p w:rsidR="00AE7A3C" w:rsidRDefault="00FB02E6">
            <w:pPr>
              <w:pStyle w:val="TableParagraph"/>
              <w:spacing w:before="102" w:line="247" w:lineRule="auto"/>
              <w:ind w:left="94" w:right="1067"/>
              <w:rPr>
                <w:sz w:val="24"/>
              </w:rPr>
            </w:pPr>
            <w:r>
              <w:rPr>
                <w:sz w:val="24"/>
              </w:rPr>
              <w:t>Human/Material Resources</w:t>
            </w:r>
          </w:p>
        </w:tc>
        <w:tc>
          <w:tcPr>
            <w:tcW w:w="2505" w:type="dxa"/>
            <w:shd w:val="clear" w:color="auto" w:fill="F7CAAC"/>
          </w:tcPr>
          <w:p w:rsidR="00AE7A3C" w:rsidRDefault="00FB02E6">
            <w:pPr>
              <w:pStyle w:val="TableParagraph"/>
              <w:spacing w:before="102" w:line="247" w:lineRule="auto"/>
              <w:ind w:left="94" w:right="1170"/>
              <w:rPr>
                <w:sz w:val="24"/>
              </w:rPr>
            </w:pPr>
            <w:r>
              <w:rPr>
                <w:sz w:val="24"/>
              </w:rPr>
              <w:t>Anticipated Challenges</w:t>
            </w:r>
          </w:p>
        </w:tc>
        <w:tc>
          <w:tcPr>
            <w:tcW w:w="3045" w:type="dxa"/>
            <w:shd w:val="clear" w:color="auto" w:fill="F7CAAC"/>
          </w:tcPr>
          <w:p w:rsidR="00AE7A3C" w:rsidRDefault="00FB02E6">
            <w:pPr>
              <w:pStyle w:val="TableParagraph"/>
              <w:spacing w:before="102" w:line="247" w:lineRule="auto"/>
              <w:ind w:left="94" w:right="122"/>
              <w:rPr>
                <w:sz w:val="24"/>
              </w:rPr>
            </w:pPr>
            <w:r>
              <w:rPr>
                <w:sz w:val="24"/>
              </w:rPr>
              <w:t>Supports/Allies to address challenges</w:t>
            </w:r>
          </w:p>
        </w:tc>
      </w:tr>
      <w:tr w:rsidR="00AE7A3C" w:rsidTr="00FB02E6">
        <w:trPr>
          <w:trHeight w:val="1345"/>
        </w:trPr>
        <w:tc>
          <w:tcPr>
            <w:tcW w:w="3395" w:type="dxa"/>
          </w:tcPr>
          <w:p w:rsidR="00AE7A3C" w:rsidRDefault="00AE7A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</w:tcPr>
          <w:p w:rsidR="00AE7A3C" w:rsidRDefault="00AE7A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5" w:type="dxa"/>
          </w:tcPr>
          <w:p w:rsidR="00AE7A3C" w:rsidRDefault="00AE7A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:rsidR="00AE7A3C" w:rsidRDefault="00AE7A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5" w:type="dxa"/>
          </w:tcPr>
          <w:p w:rsidR="00AE7A3C" w:rsidRDefault="00AE7A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A6F" w:rsidTr="00FB02E6">
        <w:trPr>
          <w:trHeight w:val="775"/>
        </w:trPr>
        <w:tc>
          <w:tcPr>
            <w:tcW w:w="3395" w:type="dxa"/>
            <w:shd w:val="clear" w:color="auto" w:fill="C5DFB3"/>
          </w:tcPr>
          <w:p w:rsidR="00C03A6F" w:rsidRDefault="00C03A6F" w:rsidP="00C03A6F">
            <w:pPr>
              <w:pStyle w:val="TableParagraph"/>
              <w:spacing w:before="102" w:line="247" w:lineRule="auto"/>
              <w:ind w:left="94" w:right="379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Curriculum and Instruction Action</w:t>
            </w:r>
          </w:p>
        </w:tc>
        <w:tc>
          <w:tcPr>
            <w:tcW w:w="1450" w:type="dxa"/>
            <w:shd w:val="clear" w:color="auto" w:fill="C5DFB3"/>
          </w:tcPr>
          <w:p w:rsidR="00C03A6F" w:rsidRDefault="00C03A6F" w:rsidP="00C03A6F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>Timeline</w:t>
            </w:r>
          </w:p>
        </w:tc>
        <w:tc>
          <w:tcPr>
            <w:tcW w:w="2895" w:type="dxa"/>
            <w:shd w:val="clear" w:color="auto" w:fill="C5DFB3"/>
          </w:tcPr>
          <w:p w:rsidR="00C03A6F" w:rsidRDefault="00C03A6F" w:rsidP="00C03A6F">
            <w:pPr>
              <w:pStyle w:val="TableParagraph"/>
              <w:spacing w:before="102" w:line="247" w:lineRule="auto"/>
              <w:ind w:left="94" w:right="1067"/>
              <w:rPr>
                <w:sz w:val="24"/>
              </w:rPr>
            </w:pPr>
            <w:r>
              <w:rPr>
                <w:sz w:val="24"/>
              </w:rPr>
              <w:t>Human/Material Resources</w:t>
            </w:r>
          </w:p>
        </w:tc>
        <w:tc>
          <w:tcPr>
            <w:tcW w:w="2505" w:type="dxa"/>
            <w:shd w:val="clear" w:color="auto" w:fill="C5DFB3"/>
          </w:tcPr>
          <w:p w:rsidR="00C03A6F" w:rsidRDefault="00C03A6F" w:rsidP="00C03A6F">
            <w:pPr>
              <w:pStyle w:val="TableParagraph"/>
              <w:spacing w:before="102" w:line="247" w:lineRule="auto"/>
              <w:ind w:left="94" w:right="1170"/>
              <w:rPr>
                <w:sz w:val="24"/>
              </w:rPr>
            </w:pPr>
            <w:r>
              <w:rPr>
                <w:sz w:val="24"/>
              </w:rPr>
              <w:t>Anticipated Challenges</w:t>
            </w:r>
          </w:p>
        </w:tc>
        <w:tc>
          <w:tcPr>
            <w:tcW w:w="3045" w:type="dxa"/>
            <w:shd w:val="clear" w:color="auto" w:fill="C5DFB3"/>
          </w:tcPr>
          <w:p w:rsidR="00C03A6F" w:rsidRDefault="00C03A6F" w:rsidP="00C03A6F">
            <w:pPr>
              <w:pStyle w:val="TableParagraph"/>
              <w:spacing w:before="102" w:line="247" w:lineRule="auto"/>
              <w:ind w:left="94" w:right="122"/>
              <w:rPr>
                <w:sz w:val="24"/>
              </w:rPr>
            </w:pPr>
            <w:r>
              <w:rPr>
                <w:sz w:val="24"/>
              </w:rPr>
              <w:t>Supports/Allies to address challenges</w:t>
            </w:r>
          </w:p>
        </w:tc>
      </w:tr>
      <w:bookmarkEnd w:id="0"/>
      <w:tr w:rsidR="00C03A6F" w:rsidTr="00FB02E6">
        <w:trPr>
          <w:trHeight w:val="1630"/>
        </w:trPr>
        <w:tc>
          <w:tcPr>
            <w:tcW w:w="3395" w:type="dxa"/>
          </w:tcPr>
          <w:p w:rsidR="00C03A6F" w:rsidRDefault="00C03A6F" w:rsidP="00C03A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</w:tcPr>
          <w:p w:rsidR="00C03A6F" w:rsidRDefault="00C03A6F" w:rsidP="00C03A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5" w:type="dxa"/>
          </w:tcPr>
          <w:p w:rsidR="00C03A6F" w:rsidRDefault="00C03A6F" w:rsidP="00C03A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:rsidR="00C03A6F" w:rsidRDefault="00C03A6F" w:rsidP="00C03A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5" w:type="dxa"/>
          </w:tcPr>
          <w:p w:rsidR="00C03A6F" w:rsidRDefault="00C03A6F" w:rsidP="00C03A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A6F" w:rsidTr="00FB02E6">
        <w:trPr>
          <w:trHeight w:val="775"/>
        </w:trPr>
        <w:tc>
          <w:tcPr>
            <w:tcW w:w="3395" w:type="dxa"/>
            <w:shd w:val="clear" w:color="auto" w:fill="FFE499"/>
          </w:tcPr>
          <w:p w:rsidR="00C03A6F" w:rsidRDefault="00C03A6F" w:rsidP="00C03A6F">
            <w:pPr>
              <w:pStyle w:val="TableParagraph"/>
              <w:spacing w:before="102" w:line="247" w:lineRule="auto"/>
              <w:ind w:left="94" w:right="1086"/>
              <w:rPr>
                <w:sz w:val="24"/>
              </w:rPr>
            </w:pPr>
            <w:r>
              <w:rPr>
                <w:sz w:val="24"/>
              </w:rPr>
              <w:t>Family Engagement Action</w:t>
            </w:r>
          </w:p>
        </w:tc>
        <w:tc>
          <w:tcPr>
            <w:tcW w:w="1450" w:type="dxa"/>
            <w:shd w:val="clear" w:color="auto" w:fill="FFE499"/>
          </w:tcPr>
          <w:p w:rsidR="00C03A6F" w:rsidRDefault="00C03A6F" w:rsidP="00C03A6F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>Timeline</w:t>
            </w:r>
          </w:p>
        </w:tc>
        <w:tc>
          <w:tcPr>
            <w:tcW w:w="2895" w:type="dxa"/>
            <w:shd w:val="clear" w:color="auto" w:fill="FFE499"/>
          </w:tcPr>
          <w:p w:rsidR="00C03A6F" w:rsidRDefault="00C03A6F" w:rsidP="00C03A6F">
            <w:pPr>
              <w:pStyle w:val="TableParagraph"/>
              <w:spacing w:before="102" w:line="247" w:lineRule="auto"/>
              <w:ind w:left="94" w:right="1067"/>
              <w:rPr>
                <w:sz w:val="24"/>
              </w:rPr>
            </w:pPr>
            <w:r>
              <w:rPr>
                <w:sz w:val="24"/>
              </w:rPr>
              <w:t>Human/Material Resources</w:t>
            </w:r>
          </w:p>
        </w:tc>
        <w:tc>
          <w:tcPr>
            <w:tcW w:w="2505" w:type="dxa"/>
            <w:shd w:val="clear" w:color="auto" w:fill="FFE499"/>
          </w:tcPr>
          <w:p w:rsidR="00C03A6F" w:rsidRDefault="00C03A6F" w:rsidP="00C03A6F">
            <w:pPr>
              <w:pStyle w:val="TableParagraph"/>
              <w:spacing w:before="102" w:line="247" w:lineRule="auto"/>
              <w:ind w:left="94" w:right="1170"/>
              <w:rPr>
                <w:sz w:val="24"/>
              </w:rPr>
            </w:pPr>
            <w:r>
              <w:rPr>
                <w:sz w:val="24"/>
              </w:rPr>
              <w:t>Anticipated Challenges</w:t>
            </w:r>
          </w:p>
        </w:tc>
        <w:tc>
          <w:tcPr>
            <w:tcW w:w="3045" w:type="dxa"/>
            <w:shd w:val="clear" w:color="auto" w:fill="FFE499"/>
          </w:tcPr>
          <w:p w:rsidR="00C03A6F" w:rsidRDefault="00C03A6F" w:rsidP="00C03A6F">
            <w:pPr>
              <w:pStyle w:val="TableParagraph"/>
              <w:spacing w:before="102" w:line="247" w:lineRule="auto"/>
              <w:ind w:left="94" w:right="122"/>
              <w:rPr>
                <w:sz w:val="24"/>
              </w:rPr>
            </w:pPr>
            <w:r>
              <w:rPr>
                <w:sz w:val="24"/>
              </w:rPr>
              <w:t>Supports/Allies to address challenges</w:t>
            </w:r>
          </w:p>
        </w:tc>
      </w:tr>
      <w:tr w:rsidR="00C03A6F" w:rsidTr="00FB02E6">
        <w:trPr>
          <w:trHeight w:val="1750"/>
        </w:trPr>
        <w:tc>
          <w:tcPr>
            <w:tcW w:w="3395" w:type="dxa"/>
          </w:tcPr>
          <w:p w:rsidR="00C03A6F" w:rsidRDefault="00C03A6F" w:rsidP="00C03A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</w:tcPr>
          <w:p w:rsidR="00C03A6F" w:rsidRDefault="00C03A6F" w:rsidP="00C03A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5" w:type="dxa"/>
          </w:tcPr>
          <w:p w:rsidR="00C03A6F" w:rsidRDefault="00C03A6F" w:rsidP="00C03A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:rsidR="00C03A6F" w:rsidRDefault="00C03A6F" w:rsidP="00C03A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5" w:type="dxa"/>
          </w:tcPr>
          <w:p w:rsidR="00C03A6F" w:rsidRDefault="00C03A6F" w:rsidP="00C03A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E7A3C" w:rsidRDefault="00AE7A3C">
      <w:pPr>
        <w:rPr>
          <w:rFonts w:ascii="Times New Roman"/>
          <w:sz w:val="24"/>
        </w:rPr>
        <w:sectPr w:rsidR="00AE7A3C">
          <w:type w:val="continuous"/>
          <w:pgSz w:w="15840" w:h="12240" w:orient="landscape"/>
          <w:pgMar w:top="1140" w:right="1080" w:bottom="280" w:left="1220" w:header="720" w:footer="720" w:gutter="0"/>
          <w:cols w:space="720"/>
        </w:sectPr>
      </w:pPr>
    </w:p>
    <w:p w:rsidR="00AE7A3C" w:rsidRPr="00FB02E6" w:rsidRDefault="00AE7A3C" w:rsidP="00FB02E6">
      <w:pPr>
        <w:spacing w:before="4"/>
        <w:rPr>
          <w:rFonts w:ascii="Times New Roman"/>
          <w:sz w:val="2"/>
          <w:szCs w:val="2"/>
        </w:rPr>
      </w:pPr>
    </w:p>
    <w:sectPr w:rsidR="00AE7A3C" w:rsidRPr="00FB02E6">
      <w:pgSz w:w="15840" w:h="12240" w:orient="landscape"/>
      <w:pgMar w:top="114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A3C"/>
    <w:rsid w:val="00AE7A3C"/>
    <w:rsid w:val="00C03A6F"/>
    <w:rsid w:val="00FB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B67D6BF-1EA9-1F4F-8B68-C4478A8E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426</Characters>
  <Application>Microsoft Office Word</Application>
  <DocSecurity>0</DocSecurity>
  <Lines>3</Lines>
  <Paragraphs>1</Paragraphs>
  <ScaleCrop>false</ScaleCrop>
  <Company>Los Angeles Unified School District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Espinosa, Joseph</cp:lastModifiedBy>
  <cp:revision>3</cp:revision>
  <dcterms:created xsi:type="dcterms:W3CDTF">2018-04-25T03:24:00Z</dcterms:created>
  <dcterms:modified xsi:type="dcterms:W3CDTF">2018-04-25T03:25:00Z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Mozilla/5.0 (Macintosh; Intel Mac OS X 10_11_6) AppleWebKit/537.36 (KHTML, like Gecko) Chrome/58.0.3029.110 Safari/537.36</vt:lpwstr>
  </property>
  <property fmtid="{D5CDD505-2E9C-101B-9397-08002B2CF9AE}" pid="4" name="LastSaved">
    <vt:filetime>2018-04-25T00:00:00Z</vt:filetime>
  </property>
</Properties>
</file>