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E45BA" w14:textId="3FE1557A" w:rsidR="00430B50" w:rsidRDefault="00430B50" w:rsidP="00D8047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47EF8F1" wp14:editId="36DAFE0A">
            <wp:extent cx="2203524" cy="664234"/>
            <wp:effectExtent l="0" t="0" r="6350" b="2540"/>
            <wp:docPr id="1792730219" name="Picture 3" descr="A blue red and orang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30219" name="Picture 3" descr="A blue red and orange letters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277" cy="68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685FA" w14:textId="4B90B0D4" w:rsidR="009B0122" w:rsidRPr="00334FE8" w:rsidRDefault="00334FE8" w:rsidP="00334FE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34FE8">
        <w:rPr>
          <w:rFonts w:ascii="Arial" w:hAnsi="Arial" w:cs="Arial"/>
          <w:b/>
          <w:bCs/>
          <w:sz w:val="28"/>
          <w:szCs w:val="28"/>
        </w:rPr>
        <w:t xml:space="preserve">How to use the Sub </w:t>
      </w:r>
      <w:r w:rsidR="00E9500E">
        <w:rPr>
          <w:rFonts w:ascii="Arial" w:hAnsi="Arial" w:cs="Arial"/>
          <w:b/>
          <w:bCs/>
          <w:sz w:val="28"/>
          <w:szCs w:val="28"/>
        </w:rPr>
        <w:t>Assignment Monitoring Tool</w:t>
      </w:r>
    </w:p>
    <w:p w14:paraId="6FCB1F03" w14:textId="77777777" w:rsidR="00334FE8" w:rsidRPr="009D0529" w:rsidRDefault="00334FE8" w:rsidP="00334FE8">
      <w:pPr>
        <w:rPr>
          <w:rFonts w:ascii="Arial" w:hAnsi="Arial" w:cs="Arial"/>
          <w:b/>
          <w:bCs/>
          <w:sz w:val="22"/>
          <w:szCs w:val="22"/>
        </w:rPr>
      </w:pPr>
      <w:r w:rsidRPr="009D0529">
        <w:rPr>
          <w:rFonts w:ascii="Arial" w:hAnsi="Arial" w:cs="Arial"/>
          <w:b/>
          <w:bCs/>
          <w:sz w:val="22"/>
          <w:szCs w:val="22"/>
        </w:rPr>
        <w:t xml:space="preserve">Background: </w:t>
      </w:r>
    </w:p>
    <w:p w14:paraId="4C1D56A7" w14:textId="0A702DCC" w:rsidR="00334FE8" w:rsidRPr="009D0529" w:rsidRDefault="00334FE8" w:rsidP="00334FE8">
      <w:pPr>
        <w:rPr>
          <w:rFonts w:ascii="Arial" w:hAnsi="Arial" w:cs="Arial"/>
          <w:sz w:val="22"/>
          <w:szCs w:val="22"/>
        </w:rPr>
      </w:pPr>
      <w:r w:rsidRPr="009D0529">
        <w:rPr>
          <w:rFonts w:ascii="Arial" w:hAnsi="Arial" w:cs="Arial"/>
          <w:sz w:val="22"/>
          <w:szCs w:val="22"/>
        </w:rPr>
        <w:t xml:space="preserve">The </w:t>
      </w:r>
      <w:r w:rsidR="00404742" w:rsidRPr="009D0529">
        <w:rPr>
          <w:rFonts w:ascii="Arial" w:hAnsi="Arial" w:cs="Arial"/>
          <w:sz w:val="22"/>
          <w:szCs w:val="22"/>
        </w:rPr>
        <w:t>Sub Assignment Monitoring Tool</w:t>
      </w:r>
      <w:r w:rsidRPr="009D0529">
        <w:rPr>
          <w:rFonts w:ascii="Arial" w:hAnsi="Arial" w:cs="Arial"/>
          <w:sz w:val="22"/>
          <w:szCs w:val="22"/>
        </w:rPr>
        <w:t xml:space="preserve"> </w:t>
      </w:r>
      <w:r w:rsidR="0074496C" w:rsidRPr="009D0529">
        <w:rPr>
          <w:rFonts w:ascii="Arial" w:hAnsi="Arial" w:cs="Arial"/>
          <w:sz w:val="22"/>
          <w:szCs w:val="22"/>
        </w:rPr>
        <w:t>helps</w:t>
      </w:r>
      <w:r w:rsidRPr="009D0529">
        <w:rPr>
          <w:rFonts w:ascii="Arial" w:hAnsi="Arial" w:cs="Arial"/>
          <w:sz w:val="22"/>
          <w:szCs w:val="22"/>
        </w:rPr>
        <w:t xml:space="preserve"> substitute teachers, time reporters, and administrators adhere to the legal restrictions related to the </w:t>
      </w:r>
      <w:r w:rsidR="009D0529" w:rsidRPr="009D0529">
        <w:rPr>
          <w:rFonts w:ascii="Arial" w:hAnsi="Arial" w:cs="Arial"/>
          <w:sz w:val="22"/>
          <w:szCs w:val="22"/>
        </w:rPr>
        <w:t xml:space="preserve">30-Day Substitute Teaching Permit </w:t>
      </w:r>
      <w:r w:rsidRPr="009D0529">
        <w:rPr>
          <w:rFonts w:ascii="Arial" w:hAnsi="Arial" w:cs="Arial"/>
          <w:sz w:val="22"/>
          <w:szCs w:val="22"/>
        </w:rPr>
        <w:t xml:space="preserve">and to specify what the legal restrictions are. </w:t>
      </w:r>
      <w:r w:rsidR="00A4515A" w:rsidRPr="009D0529">
        <w:rPr>
          <w:rFonts w:ascii="Arial" w:hAnsi="Arial" w:cs="Arial"/>
          <w:sz w:val="22"/>
          <w:szCs w:val="22"/>
        </w:rPr>
        <w:t>The tool only counts school days and has already removed any days that are not school days based on the current school calendar.</w:t>
      </w:r>
    </w:p>
    <w:p w14:paraId="557AC64D" w14:textId="2222B67F" w:rsidR="00334FE8" w:rsidRPr="009D0529" w:rsidRDefault="00334FE8" w:rsidP="00334FE8">
      <w:pPr>
        <w:rPr>
          <w:rFonts w:ascii="Arial" w:hAnsi="Arial" w:cs="Arial"/>
          <w:b/>
          <w:bCs/>
          <w:sz w:val="22"/>
          <w:szCs w:val="22"/>
        </w:rPr>
      </w:pPr>
      <w:r w:rsidRPr="009D0529">
        <w:rPr>
          <w:rFonts w:ascii="Arial" w:hAnsi="Arial" w:cs="Arial"/>
          <w:b/>
          <w:bCs/>
          <w:sz w:val="22"/>
          <w:szCs w:val="22"/>
        </w:rPr>
        <w:t>What is a 30-day substitute teaching permit?</w:t>
      </w:r>
    </w:p>
    <w:p w14:paraId="3429FBF7" w14:textId="04BCDAAA" w:rsidR="00334FE8" w:rsidRPr="009D0529" w:rsidRDefault="00334FE8" w:rsidP="00334FE8">
      <w:pPr>
        <w:rPr>
          <w:rFonts w:ascii="Arial" w:hAnsi="Arial" w:cs="Arial"/>
          <w:sz w:val="22"/>
          <w:szCs w:val="22"/>
        </w:rPr>
      </w:pPr>
      <w:r w:rsidRPr="009D0529">
        <w:rPr>
          <w:rFonts w:ascii="Arial" w:hAnsi="Arial" w:cs="Arial"/>
          <w:sz w:val="22"/>
          <w:szCs w:val="22"/>
        </w:rPr>
        <w:t xml:space="preserve">A </w:t>
      </w:r>
      <w:r w:rsidR="00192249" w:rsidRPr="009D0529">
        <w:rPr>
          <w:rFonts w:ascii="Arial" w:hAnsi="Arial" w:cs="Arial"/>
          <w:sz w:val="22"/>
          <w:szCs w:val="22"/>
        </w:rPr>
        <w:t xml:space="preserve">30-Day Substitute Teaching Permit </w:t>
      </w:r>
      <w:r w:rsidRPr="009D0529">
        <w:rPr>
          <w:rFonts w:ascii="Arial" w:hAnsi="Arial" w:cs="Arial"/>
          <w:sz w:val="22"/>
          <w:szCs w:val="22"/>
        </w:rPr>
        <w:t xml:space="preserve">is a document issued by the California Commission on Teacher Credentialing to allow </w:t>
      </w:r>
      <w:r w:rsidR="00BB7B03" w:rsidRPr="009D0529">
        <w:rPr>
          <w:rFonts w:ascii="Arial" w:hAnsi="Arial" w:cs="Arial"/>
          <w:sz w:val="22"/>
          <w:szCs w:val="22"/>
        </w:rPr>
        <w:t>a substitute</w:t>
      </w:r>
      <w:r w:rsidRPr="009D0529">
        <w:rPr>
          <w:rFonts w:ascii="Arial" w:hAnsi="Arial" w:cs="Arial"/>
          <w:sz w:val="22"/>
          <w:szCs w:val="22"/>
        </w:rPr>
        <w:t xml:space="preserve"> to temporarily cover classrooms during a teacher’s absence</w:t>
      </w:r>
      <w:r w:rsidR="001B32B4" w:rsidRPr="009D0529">
        <w:rPr>
          <w:rFonts w:ascii="Arial" w:hAnsi="Arial" w:cs="Arial"/>
          <w:sz w:val="22"/>
          <w:szCs w:val="22"/>
        </w:rPr>
        <w:t xml:space="preserve"> with the following restrictions:</w:t>
      </w:r>
      <w:r w:rsidRPr="009D0529">
        <w:rPr>
          <w:rFonts w:ascii="Arial" w:hAnsi="Arial" w:cs="Arial"/>
          <w:sz w:val="22"/>
          <w:szCs w:val="22"/>
        </w:rPr>
        <w:t xml:space="preserve">  </w:t>
      </w:r>
    </w:p>
    <w:p w14:paraId="5CCCEAAD" w14:textId="5DFDE888" w:rsidR="006F3AAF" w:rsidRPr="009D0529" w:rsidRDefault="006F3AAF" w:rsidP="002E4C05">
      <w:pPr>
        <w:ind w:left="360"/>
        <w:rPr>
          <w:rFonts w:ascii="Arial" w:hAnsi="Arial" w:cs="Arial"/>
          <w:sz w:val="22"/>
          <w:szCs w:val="22"/>
        </w:rPr>
      </w:pPr>
      <w:r w:rsidRPr="009D0529">
        <w:rPr>
          <w:rFonts w:ascii="Arial" w:hAnsi="Arial" w:cs="Arial"/>
          <w:sz w:val="22"/>
          <w:szCs w:val="22"/>
        </w:rPr>
        <w:t xml:space="preserve">Substitute teachers have limitations regarding how long they </w:t>
      </w:r>
      <w:r w:rsidR="003153EE" w:rsidRPr="009D0529">
        <w:rPr>
          <w:rFonts w:ascii="Arial" w:hAnsi="Arial" w:cs="Arial"/>
          <w:sz w:val="22"/>
          <w:szCs w:val="22"/>
        </w:rPr>
        <w:t>can</w:t>
      </w:r>
      <w:r w:rsidRPr="009D0529">
        <w:rPr>
          <w:rFonts w:ascii="Arial" w:hAnsi="Arial" w:cs="Arial"/>
          <w:sz w:val="22"/>
          <w:szCs w:val="22"/>
        </w:rPr>
        <w:t xml:space="preserve"> serve in a substitute capacity in a school year for any one teacher of record:</w:t>
      </w:r>
    </w:p>
    <w:p w14:paraId="3C53E695" w14:textId="22720010" w:rsidR="006F3AAF" w:rsidRPr="006F3AAF" w:rsidRDefault="00315A12" w:rsidP="006F3AA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0529">
        <w:rPr>
          <w:rFonts w:ascii="Arial" w:hAnsi="Arial" w:cs="Arial"/>
          <w:sz w:val="22"/>
          <w:szCs w:val="22"/>
        </w:rPr>
        <w:t>The Emergency 30-Day Substitute Teaching Permit authorizes the holder to serve as a day-to-day substitute teacher</w:t>
      </w:r>
      <w:r w:rsidRPr="009D0529">
        <w:rPr>
          <w:rFonts w:ascii="Arial" w:hAnsi="Arial" w:cs="Arial"/>
          <w:sz w:val="22"/>
          <w:szCs w:val="22"/>
        </w:rPr>
        <w:t xml:space="preserve"> </w:t>
      </w:r>
      <w:r w:rsidR="00142F6E" w:rsidRPr="009D0529">
        <w:rPr>
          <w:rFonts w:ascii="Arial" w:hAnsi="Arial" w:cs="Arial"/>
          <w:sz w:val="22"/>
          <w:szCs w:val="22"/>
        </w:rPr>
        <w:t>n</w:t>
      </w:r>
      <w:r w:rsidR="006F3AAF" w:rsidRPr="006F3AAF">
        <w:rPr>
          <w:rFonts w:ascii="Arial" w:hAnsi="Arial" w:cs="Arial"/>
          <w:sz w:val="22"/>
          <w:szCs w:val="22"/>
        </w:rPr>
        <w:t xml:space="preserve">o more than </w:t>
      </w:r>
      <w:r w:rsidR="001B5949" w:rsidRPr="009D0529">
        <w:rPr>
          <w:rFonts w:ascii="Arial" w:hAnsi="Arial" w:cs="Arial"/>
          <w:sz w:val="22"/>
          <w:szCs w:val="22"/>
        </w:rPr>
        <w:t>thirty</w:t>
      </w:r>
      <w:r w:rsidR="006F3AAF" w:rsidRPr="006F3AAF">
        <w:rPr>
          <w:rFonts w:ascii="Arial" w:hAnsi="Arial" w:cs="Arial"/>
          <w:sz w:val="22"/>
          <w:szCs w:val="22"/>
        </w:rPr>
        <w:t xml:space="preserve"> cumulative days in any one general education classroom</w:t>
      </w:r>
      <w:r w:rsidR="00142F6E" w:rsidRPr="009D0529">
        <w:rPr>
          <w:rFonts w:ascii="Arial" w:hAnsi="Arial" w:cs="Arial"/>
          <w:sz w:val="22"/>
          <w:szCs w:val="22"/>
        </w:rPr>
        <w:t>.</w:t>
      </w:r>
    </w:p>
    <w:p w14:paraId="79C1C601" w14:textId="7DBF9342" w:rsidR="006F3AAF" w:rsidRPr="006F3AAF" w:rsidRDefault="00346488" w:rsidP="006F3AA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0529">
        <w:rPr>
          <w:rFonts w:ascii="Arial" w:hAnsi="Arial" w:cs="Arial"/>
          <w:sz w:val="22"/>
          <w:szCs w:val="22"/>
        </w:rPr>
        <w:t>The Emergency 30-Day Substitute Teaching Permit authorizes the holder to serve as a day-to-day substitute teacher</w:t>
      </w:r>
      <w:r w:rsidRPr="009D0529">
        <w:rPr>
          <w:rFonts w:ascii="Arial" w:hAnsi="Arial" w:cs="Arial"/>
          <w:sz w:val="22"/>
          <w:szCs w:val="22"/>
        </w:rPr>
        <w:t xml:space="preserve"> no</w:t>
      </w:r>
      <w:r w:rsidR="006F3AAF" w:rsidRPr="006F3AAF">
        <w:rPr>
          <w:rFonts w:ascii="Arial" w:hAnsi="Arial" w:cs="Arial"/>
          <w:sz w:val="22"/>
          <w:szCs w:val="22"/>
        </w:rPr>
        <w:t xml:space="preserve"> more than </w:t>
      </w:r>
      <w:r w:rsidR="001B5949" w:rsidRPr="009D0529">
        <w:rPr>
          <w:rFonts w:ascii="Arial" w:hAnsi="Arial" w:cs="Arial"/>
          <w:sz w:val="22"/>
          <w:szCs w:val="22"/>
        </w:rPr>
        <w:t>twenty</w:t>
      </w:r>
      <w:r w:rsidR="006F3AAF" w:rsidRPr="006F3AAF">
        <w:rPr>
          <w:rFonts w:ascii="Arial" w:hAnsi="Arial" w:cs="Arial"/>
          <w:sz w:val="22"/>
          <w:szCs w:val="22"/>
        </w:rPr>
        <w:t xml:space="preserve"> cumulative days in any one special education classroom.</w:t>
      </w:r>
    </w:p>
    <w:p w14:paraId="19D61970" w14:textId="77777777" w:rsidR="006F3AAF" w:rsidRPr="009D0529" w:rsidRDefault="006F3AAF" w:rsidP="002E4C05">
      <w:pPr>
        <w:ind w:left="360"/>
        <w:rPr>
          <w:rFonts w:ascii="Arial" w:hAnsi="Arial" w:cs="Arial"/>
          <w:sz w:val="22"/>
          <w:szCs w:val="22"/>
        </w:rPr>
      </w:pPr>
      <w:r w:rsidRPr="009D0529">
        <w:rPr>
          <w:rFonts w:ascii="Arial" w:hAnsi="Arial" w:cs="Arial"/>
          <w:sz w:val="22"/>
          <w:szCs w:val="22"/>
        </w:rPr>
        <w:t>This rule includes fully credentialed teachers serving as substitutes, </w:t>
      </w:r>
      <w:r w:rsidRPr="009D0529">
        <w:rPr>
          <w:rFonts w:ascii="Arial" w:hAnsi="Arial" w:cs="Arial"/>
          <w:i/>
          <w:iCs/>
          <w:sz w:val="22"/>
          <w:szCs w:val="22"/>
        </w:rPr>
        <w:t>unless</w:t>
      </w:r>
      <w:r w:rsidRPr="009D0529">
        <w:rPr>
          <w:rFonts w:ascii="Arial" w:hAnsi="Arial" w:cs="Arial"/>
          <w:sz w:val="22"/>
          <w:szCs w:val="22"/>
        </w:rPr>
        <w:t> that teacher is serving as a substitute in the subject or disability area(s) authorized by their credential; such fully credentialed teachers can serve as substitutes in classes that match their area of certification indefinitely.</w:t>
      </w:r>
    </w:p>
    <w:p w14:paraId="7FC0F12E" w14:textId="648339D6" w:rsidR="00334FE8" w:rsidRPr="009D0529" w:rsidRDefault="00334FE8" w:rsidP="00F57A57">
      <w:pPr>
        <w:rPr>
          <w:rFonts w:ascii="Arial" w:hAnsi="Arial" w:cs="Arial"/>
          <w:sz w:val="22"/>
          <w:szCs w:val="22"/>
        </w:rPr>
      </w:pPr>
      <w:r w:rsidRPr="009D0529">
        <w:rPr>
          <w:rFonts w:ascii="Arial" w:hAnsi="Arial" w:cs="Arial"/>
          <w:sz w:val="22"/>
          <w:szCs w:val="22"/>
        </w:rPr>
        <w:t xml:space="preserve">This tool </w:t>
      </w:r>
      <w:r w:rsidR="0074496C" w:rsidRPr="009D0529">
        <w:rPr>
          <w:rFonts w:ascii="Arial" w:hAnsi="Arial" w:cs="Arial"/>
          <w:sz w:val="22"/>
          <w:szCs w:val="22"/>
        </w:rPr>
        <w:t>helps</w:t>
      </w:r>
      <w:r w:rsidRPr="009D0529">
        <w:rPr>
          <w:rFonts w:ascii="Arial" w:hAnsi="Arial" w:cs="Arial"/>
          <w:sz w:val="22"/>
          <w:szCs w:val="22"/>
        </w:rPr>
        <w:t xml:space="preserve"> school site staff and substitute teachers </w:t>
      </w:r>
      <w:r w:rsidR="00E22C68" w:rsidRPr="009D0529">
        <w:rPr>
          <w:rFonts w:ascii="Arial" w:hAnsi="Arial" w:cs="Arial"/>
          <w:sz w:val="22"/>
          <w:szCs w:val="22"/>
        </w:rPr>
        <w:t>adhere</w:t>
      </w:r>
      <w:r w:rsidRPr="009D0529">
        <w:rPr>
          <w:rFonts w:ascii="Arial" w:hAnsi="Arial" w:cs="Arial"/>
          <w:sz w:val="22"/>
          <w:szCs w:val="22"/>
        </w:rPr>
        <w:t xml:space="preserve"> to the</w:t>
      </w:r>
      <w:r w:rsidR="005836A5" w:rsidRPr="009D0529">
        <w:rPr>
          <w:rFonts w:ascii="Arial" w:hAnsi="Arial" w:cs="Arial"/>
          <w:sz w:val="22"/>
          <w:szCs w:val="22"/>
        </w:rPr>
        <w:t xml:space="preserve"> legal</w:t>
      </w:r>
      <w:r w:rsidRPr="009D0529">
        <w:rPr>
          <w:rFonts w:ascii="Arial" w:hAnsi="Arial" w:cs="Arial"/>
          <w:sz w:val="22"/>
          <w:szCs w:val="22"/>
        </w:rPr>
        <w:t xml:space="preserve"> restrictions </w:t>
      </w:r>
      <w:r w:rsidR="005836A5" w:rsidRPr="009D0529">
        <w:rPr>
          <w:rFonts w:ascii="Arial" w:hAnsi="Arial" w:cs="Arial"/>
          <w:sz w:val="22"/>
          <w:szCs w:val="22"/>
        </w:rPr>
        <w:t>related to working under a</w:t>
      </w:r>
      <w:r w:rsidRPr="009D0529">
        <w:rPr>
          <w:rFonts w:ascii="Arial" w:hAnsi="Arial" w:cs="Arial"/>
          <w:sz w:val="22"/>
          <w:szCs w:val="22"/>
        </w:rPr>
        <w:t xml:space="preserve"> </w:t>
      </w:r>
      <w:r w:rsidR="001B32B4" w:rsidRPr="009D0529">
        <w:rPr>
          <w:rFonts w:ascii="Arial" w:hAnsi="Arial" w:cs="Arial"/>
          <w:sz w:val="22"/>
          <w:szCs w:val="22"/>
        </w:rPr>
        <w:t>30-day</w:t>
      </w:r>
      <w:r w:rsidRPr="009D0529">
        <w:rPr>
          <w:rFonts w:ascii="Arial" w:hAnsi="Arial" w:cs="Arial"/>
          <w:sz w:val="22"/>
          <w:szCs w:val="22"/>
        </w:rPr>
        <w:t xml:space="preserve"> sub permit.</w:t>
      </w:r>
    </w:p>
    <w:p w14:paraId="66B7DD7A" w14:textId="3DFB8A40" w:rsidR="00295C7F" w:rsidRPr="009D0529" w:rsidRDefault="00295C7F" w:rsidP="00295C7F">
      <w:pPr>
        <w:rPr>
          <w:rFonts w:ascii="Arial" w:hAnsi="Arial" w:cs="Arial"/>
          <w:b/>
          <w:bCs/>
          <w:sz w:val="22"/>
          <w:szCs w:val="22"/>
        </w:rPr>
      </w:pPr>
      <w:r w:rsidRPr="009D0529">
        <w:rPr>
          <w:rFonts w:ascii="Arial" w:hAnsi="Arial" w:cs="Arial"/>
          <w:b/>
          <w:bCs/>
          <w:sz w:val="22"/>
          <w:szCs w:val="22"/>
        </w:rPr>
        <w:t xml:space="preserve">How do I use the Consecutive </w:t>
      </w:r>
      <w:r w:rsidR="001D42F5" w:rsidRPr="009D0529">
        <w:rPr>
          <w:rFonts w:ascii="Arial" w:hAnsi="Arial" w:cs="Arial"/>
          <w:b/>
          <w:bCs/>
          <w:sz w:val="22"/>
          <w:szCs w:val="22"/>
        </w:rPr>
        <w:t>Sub Assignment Monitoring Tool</w:t>
      </w:r>
      <w:r w:rsidRPr="009D0529">
        <w:rPr>
          <w:rFonts w:ascii="Arial" w:hAnsi="Arial" w:cs="Arial"/>
          <w:b/>
          <w:bCs/>
          <w:sz w:val="22"/>
          <w:szCs w:val="22"/>
        </w:rPr>
        <w:t>?</w:t>
      </w:r>
    </w:p>
    <w:p w14:paraId="014A091F" w14:textId="67910D35" w:rsidR="00295C7F" w:rsidRPr="009D0529" w:rsidRDefault="00334FE8" w:rsidP="00295C7F">
      <w:pPr>
        <w:rPr>
          <w:noProof/>
          <w:sz w:val="22"/>
          <w:szCs w:val="22"/>
        </w:rPr>
      </w:pPr>
      <w:r w:rsidRPr="009D0529">
        <w:rPr>
          <w:rFonts w:ascii="Arial" w:hAnsi="Arial" w:cs="Arial"/>
          <w:sz w:val="22"/>
          <w:szCs w:val="22"/>
        </w:rPr>
        <w:t xml:space="preserve">To use the tool, please place the </w:t>
      </w:r>
      <w:r w:rsidR="00513A8D" w:rsidRPr="009D0529">
        <w:rPr>
          <w:rFonts w:ascii="Arial" w:hAnsi="Arial" w:cs="Arial"/>
          <w:sz w:val="22"/>
          <w:szCs w:val="22"/>
        </w:rPr>
        <w:t>first</w:t>
      </w:r>
      <w:r w:rsidRPr="009D0529">
        <w:rPr>
          <w:rFonts w:ascii="Arial" w:hAnsi="Arial" w:cs="Arial"/>
          <w:sz w:val="22"/>
          <w:szCs w:val="22"/>
        </w:rPr>
        <w:t xml:space="preserve"> day the sub reports to the class in </w:t>
      </w:r>
      <w:r w:rsidR="004C3691" w:rsidRPr="009D0529">
        <w:rPr>
          <w:rFonts w:ascii="Arial" w:hAnsi="Arial" w:cs="Arial"/>
          <w:sz w:val="22"/>
          <w:szCs w:val="22"/>
        </w:rPr>
        <w:t>the “</w:t>
      </w:r>
      <w:r w:rsidR="004C3691" w:rsidRPr="009D0529">
        <w:rPr>
          <w:rFonts w:ascii="Arial" w:hAnsi="Arial" w:cs="Arial"/>
          <w:b/>
          <w:bCs/>
          <w:sz w:val="22"/>
          <w:szCs w:val="22"/>
        </w:rPr>
        <w:t>Start Date</w:t>
      </w:r>
      <w:r w:rsidR="004C3691" w:rsidRPr="009D0529">
        <w:rPr>
          <w:rFonts w:ascii="Arial" w:hAnsi="Arial" w:cs="Arial"/>
          <w:sz w:val="22"/>
          <w:szCs w:val="22"/>
        </w:rPr>
        <w:t>” ce</w:t>
      </w:r>
      <w:r w:rsidR="006060C2" w:rsidRPr="009D0529">
        <w:rPr>
          <w:rFonts w:ascii="Arial" w:hAnsi="Arial" w:cs="Arial"/>
          <w:sz w:val="22"/>
          <w:szCs w:val="22"/>
        </w:rPr>
        <w:t>ll. This will them populate the l</w:t>
      </w:r>
      <w:r w:rsidRPr="009D0529">
        <w:rPr>
          <w:rFonts w:ascii="Arial" w:hAnsi="Arial" w:cs="Arial"/>
          <w:sz w:val="22"/>
          <w:szCs w:val="22"/>
        </w:rPr>
        <w:t xml:space="preserve">ast consecutive day </w:t>
      </w:r>
      <w:r w:rsidR="00B3650E" w:rsidRPr="009D0529">
        <w:rPr>
          <w:rFonts w:ascii="Arial" w:hAnsi="Arial" w:cs="Arial"/>
          <w:sz w:val="22"/>
          <w:szCs w:val="22"/>
        </w:rPr>
        <w:t xml:space="preserve">the substitute is authorized </w:t>
      </w:r>
      <w:r w:rsidRPr="009D0529">
        <w:rPr>
          <w:rFonts w:ascii="Arial" w:hAnsi="Arial" w:cs="Arial"/>
          <w:sz w:val="22"/>
          <w:szCs w:val="22"/>
        </w:rPr>
        <w:t>to work in the class</w:t>
      </w:r>
      <w:r w:rsidR="00294426" w:rsidRPr="009D0529">
        <w:rPr>
          <w:rFonts w:ascii="Arial" w:hAnsi="Arial" w:cs="Arial"/>
          <w:sz w:val="22"/>
          <w:szCs w:val="22"/>
        </w:rPr>
        <w:t xml:space="preserve"> depending on whether it is a Special Education or General Education assignment</w:t>
      </w:r>
      <w:r w:rsidRPr="009D0529">
        <w:rPr>
          <w:rFonts w:ascii="Arial" w:hAnsi="Arial" w:cs="Arial"/>
          <w:sz w:val="22"/>
          <w:szCs w:val="22"/>
        </w:rPr>
        <w:t>.</w:t>
      </w:r>
    </w:p>
    <w:p w14:paraId="7494F0C9" w14:textId="69F81D06" w:rsidR="00334FE8" w:rsidRPr="009D0529" w:rsidRDefault="00295C7F" w:rsidP="00295C7F">
      <w:pPr>
        <w:jc w:val="center"/>
        <w:rPr>
          <w:rFonts w:ascii="Arial" w:hAnsi="Arial" w:cs="Arial"/>
          <w:sz w:val="22"/>
          <w:szCs w:val="22"/>
        </w:rPr>
      </w:pPr>
      <w:r w:rsidRPr="009D052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C2A34ED" wp14:editId="1B8912DE">
            <wp:extent cx="1685925" cy="960714"/>
            <wp:effectExtent l="0" t="0" r="0" b="0"/>
            <wp:docPr id="1941527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" r="40171" b="6325"/>
                    <a:stretch/>
                  </pic:blipFill>
                  <pic:spPr bwMode="auto">
                    <a:xfrm>
                      <a:off x="0" y="0"/>
                      <a:ext cx="1693862" cy="96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E65059" w14:textId="216E857C" w:rsidR="00334FE8" w:rsidRPr="009D0529" w:rsidRDefault="003D7E91" w:rsidP="00295C7F">
      <w:pPr>
        <w:rPr>
          <w:rFonts w:ascii="Arial" w:hAnsi="Arial" w:cs="Arial"/>
          <w:sz w:val="22"/>
          <w:szCs w:val="22"/>
        </w:rPr>
      </w:pPr>
      <w:r w:rsidRPr="009D052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1844E03" wp14:editId="07BBB1B9">
            <wp:simplePos x="0" y="0"/>
            <wp:positionH relativeFrom="margin">
              <wp:posOffset>2057400</wp:posOffset>
            </wp:positionH>
            <wp:positionV relativeFrom="paragraph">
              <wp:posOffset>531495</wp:posOffset>
            </wp:positionV>
            <wp:extent cx="2933700" cy="995045"/>
            <wp:effectExtent l="0" t="0" r="0" b="0"/>
            <wp:wrapNone/>
            <wp:docPr id="639021911" name="Picture 1" descr="A blue and white squares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021911" name="Picture 1" descr="A blue and white squares with white tex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9" b="5859"/>
                    <a:stretch/>
                  </pic:blipFill>
                  <pic:spPr bwMode="auto">
                    <a:xfrm>
                      <a:off x="0" y="0"/>
                      <a:ext cx="2933700" cy="99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4FE8" w:rsidRPr="009D0529">
        <w:rPr>
          <w:rFonts w:ascii="Arial" w:hAnsi="Arial" w:cs="Arial"/>
          <w:sz w:val="22"/>
          <w:szCs w:val="22"/>
        </w:rPr>
        <w:t xml:space="preserve">To calculate the total number of consecutive days spent in one classroom, place the </w:t>
      </w:r>
      <w:r w:rsidR="00B3535B" w:rsidRPr="009D0529">
        <w:rPr>
          <w:rFonts w:ascii="Arial" w:hAnsi="Arial" w:cs="Arial"/>
          <w:sz w:val="22"/>
          <w:szCs w:val="22"/>
        </w:rPr>
        <w:t xml:space="preserve">first day in the </w:t>
      </w:r>
      <w:r w:rsidR="0040537C" w:rsidRPr="009D0529">
        <w:rPr>
          <w:rFonts w:ascii="Arial" w:hAnsi="Arial" w:cs="Arial"/>
          <w:sz w:val="22"/>
          <w:szCs w:val="22"/>
        </w:rPr>
        <w:br/>
      </w:r>
      <w:r w:rsidR="008756B5" w:rsidRPr="009D0529">
        <w:rPr>
          <w:rFonts w:ascii="Arial" w:hAnsi="Arial" w:cs="Arial"/>
          <w:sz w:val="22"/>
          <w:szCs w:val="22"/>
        </w:rPr>
        <w:t>“</w:t>
      </w:r>
      <w:r w:rsidR="00B3535B" w:rsidRPr="009D0529">
        <w:rPr>
          <w:rFonts w:ascii="Arial" w:hAnsi="Arial" w:cs="Arial"/>
          <w:b/>
          <w:bCs/>
          <w:sz w:val="22"/>
          <w:szCs w:val="22"/>
        </w:rPr>
        <w:t>Start Date</w:t>
      </w:r>
      <w:r w:rsidR="008756B5" w:rsidRPr="009D0529">
        <w:rPr>
          <w:rFonts w:ascii="Arial" w:hAnsi="Arial" w:cs="Arial"/>
          <w:sz w:val="22"/>
          <w:szCs w:val="22"/>
        </w:rPr>
        <w:t>”</w:t>
      </w:r>
      <w:r w:rsidR="00B3535B" w:rsidRPr="009D0529">
        <w:rPr>
          <w:rFonts w:ascii="Arial" w:hAnsi="Arial" w:cs="Arial"/>
          <w:sz w:val="22"/>
          <w:szCs w:val="22"/>
        </w:rPr>
        <w:t xml:space="preserve"> </w:t>
      </w:r>
      <w:r w:rsidR="008756B5" w:rsidRPr="009D0529">
        <w:rPr>
          <w:rFonts w:ascii="Arial" w:hAnsi="Arial" w:cs="Arial"/>
          <w:sz w:val="22"/>
          <w:szCs w:val="22"/>
        </w:rPr>
        <w:t>c</w:t>
      </w:r>
      <w:r w:rsidR="00B3535B" w:rsidRPr="009D0529">
        <w:rPr>
          <w:rFonts w:ascii="Arial" w:hAnsi="Arial" w:cs="Arial"/>
          <w:sz w:val="22"/>
          <w:szCs w:val="22"/>
        </w:rPr>
        <w:t>ell</w:t>
      </w:r>
      <w:r w:rsidR="00334FE8" w:rsidRPr="009D0529">
        <w:rPr>
          <w:rFonts w:ascii="Arial" w:hAnsi="Arial" w:cs="Arial"/>
          <w:sz w:val="22"/>
          <w:szCs w:val="22"/>
        </w:rPr>
        <w:t xml:space="preserve"> </w:t>
      </w:r>
      <w:r w:rsidR="00B3535B" w:rsidRPr="009D0529">
        <w:rPr>
          <w:rFonts w:ascii="Arial" w:hAnsi="Arial" w:cs="Arial"/>
          <w:sz w:val="22"/>
          <w:szCs w:val="22"/>
        </w:rPr>
        <w:t>(</w:t>
      </w:r>
      <w:r w:rsidR="00334FE8" w:rsidRPr="009D0529">
        <w:rPr>
          <w:rFonts w:ascii="Arial" w:hAnsi="Arial" w:cs="Arial"/>
          <w:b/>
          <w:bCs/>
          <w:sz w:val="22"/>
          <w:szCs w:val="22"/>
        </w:rPr>
        <w:t>K2</w:t>
      </w:r>
      <w:r w:rsidR="00B3535B" w:rsidRPr="009D0529">
        <w:rPr>
          <w:rFonts w:ascii="Arial" w:hAnsi="Arial" w:cs="Arial"/>
          <w:b/>
          <w:bCs/>
          <w:sz w:val="22"/>
          <w:szCs w:val="22"/>
        </w:rPr>
        <w:t>)</w:t>
      </w:r>
      <w:r w:rsidR="001B32B4" w:rsidRPr="009D0529">
        <w:rPr>
          <w:rFonts w:ascii="Arial" w:hAnsi="Arial" w:cs="Arial"/>
          <w:sz w:val="22"/>
          <w:szCs w:val="22"/>
        </w:rPr>
        <w:t xml:space="preserve">, place </w:t>
      </w:r>
      <w:r w:rsidR="00334FE8" w:rsidRPr="009D0529">
        <w:rPr>
          <w:rFonts w:ascii="Arial" w:hAnsi="Arial" w:cs="Arial"/>
          <w:sz w:val="22"/>
          <w:szCs w:val="22"/>
        </w:rPr>
        <w:t>the</w:t>
      </w:r>
      <w:r w:rsidR="00A03DC1" w:rsidRPr="009D0529">
        <w:rPr>
          <w:rFonts w:ascii="Arial" w:hAnsi="Arial" w:cs="Arial"/>
          <w:sz w:val="22"/>
          <w:szCs w:val="22"/>
        </w:rPr>
        <w:t xml:space="preserve"> last date in the </w:t>
      </w:r>
      <w:r w:rsidR="008756B5" w:rsidRPr="009D0529">
        <w:rPr>
          <w:rFonts w:ascii="Arial" w:hAnsi="Arial" w:cs="Arial"/>
          <w:sz w:val="22"/>
          <w:szCs w:val="22"/>
        </w:rPr>
        <w:t>“</w:t>
      </w:r>
      <w:r w:rsidR="00A03DC1" w:rsidRPr="009D0529">
        <w:rPr>
          <w:rFonts w:ascii="Arial" w:hAnsi="Arial" w:cs="Arial"/>
          <w:b/>
          <w:bCs/>
          <w:sz w:val="22"/>
          <w:szCs w:val="22"/>
        </w:rPr>
        <w:t>E</w:t>
      </w:r>
      <w:r w:rsidR="00334FE8" w:rsidRPr="009D0529">
        <w:rPr>
          <w:rFonts w:ascii="Arial" w:hAnsi="Arial" w:cs="Arial"/>
          <w:b/>
          <w:bCs/>
          <w:sz w:val="22"/>
          <w:szCs w:val="22"/>
        </w:rPr>
        <w:t xml:space="preserve">nd </w:t>
      </w:r>
      <w:r w:rsidR="00A03DC1" w:rsidRPr="009D0529">
        <w:rPr>
          <w:rFonts w:ascii="Arial" w:hAnsi="Arial" w:cs="Arial"/>
          <w:b/>
          <w:bCs/>
          <w:sz w:val="22"/>
          <w:szCs w:val="22"/>
        </w:rPr>
        <w:t>D</w:t>
      </w:r>
      <w:r w:rsidR="00334FE8" w:rsidRPr="009D0529">
        <w:rPr>
          <w:rFonts w:ascii="Arial" w:hAnsi="Arial" w:cs="Arial"/>
          <w:b/>
          <w:bCs/>
          <w:sz w:val="22"/>
          <w:szCs w:val="22"/>
        </w:rPr>
        <w:t>ate</w:t>
      </w:r>
      <w:r w:rsidR="008756B5" w:rsidRPr="009D0529">
        <w:rPr>
          <w:rFonts w:ascii="Arial" w:hAnsi="Arial" w:cs="Arial"/>
          <w:sz w:val="22"/>
          <w:szCs w:val="22"/>
        </w:rPr>
        <w:t>”</w:t>
      </w:r>
      <w:r w:rsidR="00334FE8" w:rsidRPr="009D0529">
        <w:rPr>
          <w:rFonts w:ascii="Arial" w:hAnsi="Arial" w:cs="Arial"/>
          <w:sz w:val="22"/>
          <w:szCs w:val="22"/>
        </w:rPr>
        <w:t xml:space="preserve"> cell </w:t>
      </w:r>
      <w:r w:rsidR="00A03DC1" w:rsidRPr="009D0529">
        <w:rPr>
          <w:rFonts w:ascii="Arial" w:hAnsi="Arial" w:cs="Arial"/>
          <w:sz w:val="22"/>
          <w:szCs w:val="22"/>
        </w:rPr>
        <w:t>(</w:t>
      </w:r>
      <w:r w:rsidR="00334FE8" w:rsidRPr="009D0529">
        <w:rPr>
          <w:rFonts w:ascii="Arial" w:hAnsi="Arial" w:cs="Arial"/>
          <w:b/>
          <w:bCs/>
          <w:sz w:val="22"/>
          <w:szCs w:val="22"/>
        </w:rPr>
        <w:t>N2</w:t>
      </w:r>
      <w:r w:rsidR="00A03DC1" w:rsidRPr="009D0529">
        <w:rPr>
          <w:rFonts w:ascii="Arial" w:hAnsi="Arial" w:cs="Arial"/>
          <w:b/>
          <w:bCs/>
          <w:sz w:val="22"/>
          <w:szCs w:val="22"/>
        </w:rPr>
        <w:t>)</w:t>
      </w:r>
      <w:r w:rsidR="001B32B4" w:rsidRPr="009D0529">
        <w:rPr>
          <w:rFonts w:ascii="Arial" w:hAnsi="Arial" w:cs="Arial"/>
          <w:b/>
          <w:bCs/>
          <w:sz w:val="22"/>
          <w:szCs w:val="22"/>
        </w:rPr>
        <w:t>,</w:t>
      </w:r>
      <w:r w:rsidR="009072EA" w:rsidRPr="009D0529">
        <w:rPr>
          <w:rFonts w:ascii="Arial" w:hAnsi="Arial" w:cs="Arial"/>
          <w:b/>
          <w:bCs/>
          <w:sz w:val="22"/>
          <w:szCs w:val="22"/>
        </w:rPr>
        <w:t xml:space="preserve"> </w:t>
      </w:r>
      <w:r w:rsidR="009072EA" w:rsidRPr="009D0529">
        <w:rPr>
          <w:rFonts w:ascii="Arial" w:hAnsi="Arial" w:cs="Arial"/>
          <w:sz w:val="22"/>
          <w:szCs w:val="22"/>
        </w:rPr>
        <w:t>cell</w:t>
      </w:r>
      <w:r w:rsidR="001B32B4" w:rsidRPr="009D0529">
        <w:rPr>
          <w:rFonts w:ascii="Arial" w:hAnsi="Arial" w:cs="Arial"/>
          <w:b/>
          <w:bCs/>
          <w:sz w:val="22"/>
          <w:szCs w:val="22"/>
        </w:rPr>
        <w:t xml:space="preserve"> </w:t>
      </w:r>
      <w:r w:rsidR="00334FE8" w:rsidRPr="009D0529">
        <w:rPr>
          <w:rFonts w:ascii="Arial" w:hAnsi="Arial" w:cs="Arial"/>
          <w:b/>
          <w:bCs/>
          <w:sz w:val="22"/>
          <w:szCs w:val="22"/>
        </w:rPr>
        <w:t>O2</w:t>
      </w:r>
      <w:r w:rsidR="001B32B4" w:rsidRPr="009D0529">
        <w:rPr>
          <w:rFonts w:ascii="Arial" w:hAnsi="Arial" w:cs="Arial"/>
          <w:sz w:val="22"/>
          <w:szCs w:val="22"/>
        </w:rPr>
        <w:t xml:space="preserve"> </w:t>
      </w:r>
      <w:r w:rsidR="00223905" w:rsidRPr="009D0529">
        <w:rPr>
          <w:rFonts w:ascii="Arial" w:hAnsi="Arial" w:cs="Arial"/>
          <w:sz w:val="22"/>
          <w:szCs w:val="22"/>
        </w:rPr>
        <w:t>provides</w:t>
      </w:r>
      <w:r w:rsidR="001B32B4" w:rsidRPr="009D0529">
        <w:rPr>
          <w:rFonts w:ascii="Arial" w:hAnsi="Arial" w:cs="Arial"/>
          <w:sz w:val="22"/>
          <w:szCs w:val="22"/>
        </w:rPr>
        <w:t xml:space="preserve"> the number of school days between </w:t>
      </w:r>
      <w:r w:rsidR="001B32B4" w:rsidRPr="009D0529">
        <w:rPr>
          <w:rFonts w:ascii="Arial" w:hAnsi="Arial" w:cs="Arial"/>
          <w:b/>
          <w:bCs/>
          <w:sz w:val="22"/>
          <w:szCs w:val="22"/>
        </w:rPr>
        <w:t>K2</w:t>
      </w:r>
      <w:r w:rsidR="001B32B4" w:rsidRPr="009D0529">
        <w:rPr>
          <w:rFonts w:ascii="Arial" w:hAnsi="Arial" w:cs="Arial"/>
          <w:sz w:val="22"/>
          <w:szCs w:val="22"/>
        </w:rPr>
        <w:t xml:space="preserve"> and </w:t>
      </w:r>
      <w:r w:rsidR="001B32B4" w:rsidRPr="009D0529">
        <w:rPr>
          <w:rFonts w:ascii="Arial" w:hAnsi="Arial" w:cs="Arial"/>
          <w:b/>
          <w:bCs/>
          <w:sz w:val="22"/>
          <w:szCs w:val="22"/>
        </w:rPr>
        <w:t>N2</w:t>
      </w:r>
      <w:r w:rsidR="001B32B4" w:rsidRPr="009D0529">
        <w:rPr>
          <w:rFonts w:ascii="Arial" w:hAnsi="Arial" w:cs="Arial"/>
          <w:sz w:val="22"/>
          <w:szCs w:val="22"/>
        </w:rPr>
        <w:t xml:space="preserve">. </w:t>
      </w:r>
    </w:p>
    <w:p w14:paraId="4D696AD4" w14:textId="3BD682F1" w:rsidR="001B32B4" w:rsidRPr="009D0529" w:rsidRDefault="001B32B4" w:rsidP="00295C7F">
      <w:pPr>
        <w:jc w:val="center"/>
        <w:rPr>
          <w:rFonts w:ascii="Arial" w:hAnsi="Arial" w:cs="Arial"/>
          <w:sz w:val="22"/>
          <w:szCs w:val="22"/>
        </w:rPr>
      </w:pPr>
    </w:p>
    <w:p w14:paraId="5DC1F683" w14:textId="4F5F3D63" w:rsidR="00295C7F" w:rsidRPr="009D0529" w:rsidRDefault="00066FF8" w:rsidP="00295C7F">
      <w:pPr>
        <w:rPr>
          <w:rFonts w:ascii="Arial" w:hAnsi="Arial" w:cs="Arial"/>
          <w:b/>
          <w:bCs/>
          <w:sz w:val="22"/>
          <w:szCs w:val="22"/>
        </w:rPr>
      </w:pPr>
      <w:r w:rsidRPr="009D052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42EEB" wp14:editId="70D0F73D">
                <wp:simplePos x="0" y="0"/>
                <wp:positionH relativeFrom="column">
                  <wp:posOffset>4467225</wp:posOffset>
                </wp:positionH>
                <wp:positionV relativeFrom="paragraph">
                  <wp:posOffset>116840</wp:posOffset>
                </wp:positionV>
                <wp:extent cx="295275" cy="304800"/>
                <wp:effectExtent l="19050" t="19050" r="47625" b="38100"/>
                <wp:wrapNone/>
                <wp:docPr id="199755801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6869F5" id="Oval 1" o:spid="_x0000_s1026" style="position:absolute;margin-left:351.75pt;margin-top:9.2pt;width:23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" filled="f" strokecolor="#c00000" strokeweight="4.5pt">
                <v:stroke joinstyle="miter"/>
              </v:oval>
            </w:pict>
          </mc:Fallback>
        </mc:AlternateContent>
      </w:r>
      <w:r w:rsidR="00A4515A" w:rsidRPr="009D0529">
        <w:rPr>
          <w:rFonts w:ascii="Arial" w:hAnsi="Arial" w:cs="Arial"/>
          <w:b/>
          <w:bCs/>
          <w:sz w:val="22"/>
          <w:szCs w:val="22"/>
        </w:rPr>
        <w:br w:type="page"/>
      </w:r>
      <w:r w:rsidR="00295C7F" w:rsidRPr="009D0529">
        <w:rPr>
          <w:rFonts w:ascii="Arial" w:hAnsi="Arial" w:cs="Arial"/>
          <w:b/>
          <w:bCs/>
          <w:sz w:val="22"/>
          <w:szCs w:val="22"/>
        </w:rPr>
        <w:lastRenderedPageBreak/>
        <w:t xml:space="preserve">How do I use the Cumulative </w:t>
      </w:r>
      <w:r w:rsidR="001D42F5" w:rsidRPr="009D0529">
        <w:rPr>
          <w:rFonts w:ascii="Arial" w:hAnsi="Arial" w:cs="Arial"/>
          <w:b/>
          <w:bCs/>
          <w:sz w:val="22"/>
          <w:szCs w:val="22"/>
        </w:rPr>
        <w:t>Sub Assignment Monitoring Tool</w:t>
      </w:r>
      <w:r w:rsidR="00295C7F" w:rsidRPr="009D0529">
        <w:rPr>
          <w:rFonts w:ascii="Arial" w:hAnsi="Arial" w:cs="Arial"/>
          <w:b/>
          <w:bCs/>
          <w:sz w:val="22"/>
          <w:szCs w:val="22"/>
        </w:rPr>
        <w:t>?</w:t>
      </w:r>
    </w:p>
    <w:p w14:paraId="69D5296F" w14:textId="185B4B8C" w:rsidR="00334FE8" w:rsidRPr="009D0529" w:rsidRDefault="00334FE8" w:rsidP="00295C7F">
      <w:pPr>
        <w:rPr>
          <w:rFonts w:ascii="Arial" w:hAnsi="Arial" w:cs="Arial"/>
          <w:sz w:val="22"/>
          <w:szCs w:val="22"/>
        </w:rPr>
      </w:pPr>
      <w:r w:rsidRPr="009D0529">
        <w:rPr>
          <w:rFonts w:ascii="Arial" w:hAnsi="Arial" w:cs="Arial"/>
          <w:sz w:val="22"/>
          <w:szCs w:val="22"/>
        </w:rPr>
        <w:t xml:space="preserve">For non-consecutive /intermittent days worked in the classroom, please put the first date in </w:t>
      </w:r>
      <w:r w:rsidR="008F41EA" w:rsidRPr="009D0529">
        <w:rPr>
          <w:rFonts w:ascii="Arial" w:hAnsi="Arial" w:cs="Arial"/>
          <w:sz w:val="22"/>
          <w:szCs w:val="22"/>
        </w:rPr>
        <w:t xml:space="preserve">the </w:t>
      </w:r>
      <w:r w:rsidR="00541D4C" w:rsidRPr="009D0529">
        <w:rPr>
          <w:rFonts w:ascii="Arial" w:hAnsi="Arial" w:cs="Arial"/>
          <w:sz w:val="22"/>
          <w:szCs w:val="22"/>
        </w:rPr>
        <w:t>“</w:t>
      </w:r>
      <w:r w:rsidR="008F41EA" w:rsidRPr="009D0529">
        <w:rPr>
          <w:rFonts w:ascii="Arial" w:hAnsi="Arial" w:cs="Arial"/>
          <w:b/>
          <w:bCs/>
          <w:sz w:val="22"/>
          <w:szCs w:val="22"/>
        </w:rPr>
        <w:t>Start Date</w:t>
      </w:r>
      <w:r w:rsidR="00541D4C" w:rsidRPr="009D0529">
        <w:rPr>
          <w:rFonts w:ascii="Arial" w:hAnsi="Arial" w:cs="Arial"/>
          <w:sz w:val="22"/>
          <w:szCs w:val="22"/>
        </w:rPr>
        <w:t>”</w:t>
      </w:r>
      <w:r w:rsidR="008F41EA" w:rsidRPr="009D0529">
        <w:rPr>
          <w:rFonts w:ascii="Arial" w:hAnsi="Arial" w:cs="Arial"/>
          <w:sz w:val="22"/>
          <w:szCs w:val="22"/>
        </w:rPr>
        <w:t xml:space="preserve"> </w:t>
      </w:r>
      <w:r w:rsidRPr="009D0529">
        <w:rPr>
          <w:rFonts w:ascii="Arial" w:hAnsi="Arial" w:cs="Arial"/>
          <w:sz w:val="22"/>
          <w:szCs w:val="22"/>
        </w:rPr>
        <w:t xml:space="preserve">column </w:t>
      </w:r>
      <w:r w:rsidR="00541D4C" w:rsidRPr="009D0529">
        <w:rPr>
          <w:rFonts w:ascii="Arial" w:hAnsi="Arial" w:cs="Arial"/>
          <w:sz w:val="22"/>
          <w:szCs w:val="22"/>
        </w:rPr>
        <w:t>(</w:t>
      </w:r>
      <w:r w:rsidR="00764A80" w:rsidRPr="009D0529">
        <w:rPr>
          <w:rFonts w:ascii="Arial" w:hAnsi="Arial" w:cs="Arial"/>
          <w:b/>
          <w:bCs/>
          <w:sz w:val="22"/>
          <w:szCs w:val="22"/>
        </w:rPr>
        <w:t>E</w:t>
      </w:r>
      <w:r w:rsidR="008F41EA" w:rsidRPr="009D0529">
        <w:rPr>
          <w:rFonts w:ascii="Arial" w:hAnsi="Arial" w:cs="Arial"/>
          <w:b/>
          <w:bCs/>
          <w:sz w:val="22"/>
          <w:szCs w:val="22"/>
        </w:rPr>
        <w:t>)</w:t>
      </w:r>
      <w:r w:rsidRPr="009D0529">
        <w:rPr>
          <w:rFonts w:ascii="Arial" w:hAnsi="Arial" w:cs="Arial"/>
          <w:sz w:val="22"/>
          <w:szCs w:val="22"/>
        </w:rPr>
        <w:t>, the last date in</w:t>
      </w:r>
      <w:r w:rsidR="00554774" w:rsidRPr="009D0529">
        <w:rPr>
          <w:rFonts w:ascii="Arial" w:hAnsi="Arial" w:cs="Arial"/>
          <w:sz w:val="22"/>
          <w:szCs w:val="22"/>
        </w:rPr>
        <w:t xml:space="preserve"> </w:t>
      </w:r>
      <w:r w:rsidR="00541D4C" w:rsidRPr="009D0529">
        <w:rPr>
          <w:rFonts w:ascii="Arial" w:hAnsi="Arial" w:cs="Arial"/>
          <w:sz w:val="22"/>
          <w:szCs w:val="22"/>
        </w:rPr>
        <w:t>the “</w:t>
      </w:r>
      <w:r w:rsidR="00554774" w:rsidRPr="009D0529">
        <w:rPr>
          <w:rFonts w:ascii="Arial" w:hAnsi="Arial" w:cs="Arial"/>
          <w:b/>
          <w:bCs/>
          <w:sz w:val="22"/>
          <w:szCs w:val="22"/>
        </w:rPr>
        <w:t>End Date</w:t>
      </w:r>
      <w:r w:rsidR="00541D4C" w:rsidRPr="009D0529">
        <w:rPr>
          <w:rFonts w:ascii="Arial" w:hAnsi="Arial" w:cs="Arial"/>
          <w:sz w:val="22"/>
          <w:szCs w:val="22"/>
        </w:rPr>
        <w:t>”</w:t>
      </w:r>
      <w:r w:rsidRPr="009D0529">
        <w:rPr>
          <w:rFonts w:ascii="Arial" w:hAnsi="Arial" w:cs="Arial"/>
          <w:sz w:val="22"/>
          <w:szCs w:val="22"/>
        </w:rPr>
        <w:t xml:space="preserve"> column</w:t>
      </w:r>
      <w:r w:rsidRPr="009D0529">
        <w:rPr>
          <w:rFonts w:ascii="Arial" w:hAnsi="Arial" w:cs="Arial"/>
          <w:b/>
          <w:bCs/>
          <w:sz w:val="22"/>
          <w:szCs w:val="22"/>
        </w:rPr>
        <w:t xml:space="preserve"> </w:t>
      </w:r>
      <w:r w:rsidR="00554774" w:rsidRPr="009D0529">
        <w:rPr>
          <w:rFonts w:ascii="Arial" w:hAnsi="Arial" w:cs="Arial"/>
          <w:b/>
          <w:bCs/>
          <w:sz w:val="22"/>
          <w:szCs w:val="22"/>
        </w:rPr>
        <w:t>(</w:t>
      </w:r>
      <w:r w:rsidR="00764A80" w:rsidRPr="009D0529">
        <w:rPr>
          <w:rFonts w:ascii="Arial" w:hAnsi="Arial" w:cs="Arial"/>
          <w:b/>
          <w:bCs/>
          <w:sz w:val="22"/>
          <w:szCs w:val="22"/>
        </w:rPr>
        <w:t>F</w:t>
      </w:r>
      <w:r w:rsidR="00554774" w:rsidRPr="009D0529">
        <w:rPr>
          <w:rFonts w:ascii="Arial" w:hAnsi="Arial" w:cs="Arial"/>
          <w:b/>
          <w:bCs/>
          <w:sz w:val="22"/>
          <w:szCs w:val="22"/>
        </w:rPr>
        <w:t>)</w:t>
      </w:r>
      <w:r w:rsidR="008D2F46" w:rsidRPr="009D0529">
        <w:rPr>
          <w:rFonts w:ascii="Arial" w:hAnsi="Arial" w:cs="Arial"/>
          <w:sz w:val="22"/>
          <w:szCs w:val="22"/>
        </w:rPr>
        <w:t xml:space="preserve"> for each time the substitute teacher works in the same classroom</w:t>
      </w:r>
      <w:r w:rsidRPr="009D0529">
        <w:rPr>
          <w:rFonts w:ascii="Arial" w:hAnsi="Arial" w:cs="Arial"/>
          <w:sz w:val="22"/>
          <w:szCs w:val="22"/>
        </w:rPr>
        <w:t>, then the days worked will be counted</w:t>
      </w:r>
      <w:r w:rsidR="007378B3" w:rsidRPr="009D0529">
        <w:rPr>
          <w:rFonts w:ascii="Arial" w:hAnsi="Arial" w:cs="Arial"/>
          <w:sz w:val="22"/>
          <w:szCs w:val="22"/>
        </w:rPr>
        <w:t xml:space="preserve"> in </w:t>
      </w:r>
      <w:r w:rsidR="00601A47" w:rsidRPr="009D0529">
        <w:rPr>
          <w:rFonts w:ascii="Arial" w:hAnsi="Arial" w:cs="Arial"/>
          <w:sz w:val="22"/>
          <w:szCs w:val="22"/>
        </w:rPr>
        <w:t xml:space="preserve">the “Number of Sub Days” </w:t>
      </w:r>
      <w:r w:rsidR="007378B3" w:rsidRPr="009D0529">
        <w:rPr>
          <w:rFonts w:ascii="Arial" w:hAnsi="Arial" w:cs="Arial"/>
          <w:sz w:val="22"/>
          <w:szCs w:val="22"/>
        </w:rPr>
        <w:t>column (</w:t>
      </w:r>
      <w:r w:rsidR="007378B3" w:rsidRPr="009D0529">
        <w:rPr>
          <w:rFonts w:ascii="Arial" w:hAnsi="Arial" w:cs="Arial"/>
          <w:b/>
          <w:bCs/>
          <w:sz w:val="22"/>
          <w:szCs w:val="22"/>
        </w:rPr>
        <w:t>G</w:t>
      </w:r>
      <w:r w:rsidR="007378B3" w:rsidRPr="009D0529">
        <w:rPr>
          <w:rFonts w:ascii="Arial" w:hAnsi="Arial" w:cs="Arial"/>
          <w:sz w:val="22"/>
          <w:szCs w:val="22"/>
        </w:rPr>
        <w:t>)</w:t>
      </w:r>
      <w:r w:rsidRPr="009D0529">
        <w:rPr>
          <w:rFonts w:ascii="Arial" w:hAnsi="Arial" w:cs="Arial"/>
          <w:sz w:val="22"/>
          <w:szCs w:val="22"/>
        </w:rPr>
        <w:t xml:space="preserve"> </w:t>
      </w:r>
      <w:r w:rsidR="001B32B4" w:rsidRPr="009D0529">
        <w:rPr>
          <w:rFonts w:ascii="Arial" w:hAnsi="Arial" w:cs="Arial"/>
          <w:sz w:val="22"/>
          <w:szCs w:val="22"/>
        </w:rPr>
        <w:t>and</w:t>
      </w:r>
      <w:r w:rsidRPr="009D0529">
        <w:rPr>
          <w:rFonts w:ascii="Arial" w:hAnsi="Arial" w:cs="Arial"/>
          <w:sz w:val="22"/>
          <w:szCs w:val="22"/>
        </w:rPr>
        <w:t xml:space="preserve"> totaled for the year</w:t>
      </w:r>
      <w:r w:rsidR="001B32B4" w:rsidRPr="009D0529">
        <w:rPr>
          <w:rFonts w:ascii="Arial" w:hAnsi="Arial" w:cs="Arial"/>
          <w:sz w:val="22"/>
          <w:szCs w:val="22"/>
        </w:rPr>
        <w:t xml:space="preserve">. </w:t>
      </w:r>
      <w:r w:rsidR="008D2F46" w:rsidRPr="009D0529">
        <w:rPr>
          <w:rFonts w:ascii="Arial" w:hAnsi="Arial" w:cs="Arial"/>
          <w:sz w:val="22"/>
          <w:szCs w:val="22"/>
        </w:rPr>
        <w:t xml:space="preserve">Please see the example below: </w:t>
      </w:r>
    </w:p>
    <w:p w14:paraId="05CB8BD4" w14:textId="67E60A92" w:rsidR="00334FE8" w:rsidRPr="009D0529" w:rsidRDefault="00764A80" w:rsidP="00295C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0529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7F307FDE" wp14:editId="7C90031C">
            <wp:extent cx="1609725" cy="2001328"/>
            <wp:effectExtent l="0" t="0" r="0" b="0"/>
            <wp:docPr id="1759609668" name="Picture 1" descr="A screenshot of a spread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09668" name="Picture 1" descr="A screenshot of a spreadsheet&#10;&#10;Description automatically generated"/>
                    <pic:cNvPicPr/>
                  </pic:nvPicPr>
                  <pic:blipFill rotWithShape="1">
                    <a:blip r:embed="rId8"/>
                    <a:srcRect b="67374"/>
                    <a:stretch/>
                  </pic:blipFill>
                  <pic:spPr bwMode="auto">
                    <a:xfrm>
                      <a:off x="0" y="0"/>
                      <a:ext cx="1609950" cy="2001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85AE1" w14:textId="5ADE99BD" w:rsidR="008D2F46" w:rsidRPr="009D0529" w:rsidRDefault="008D2F46" w:rsidP="00295C7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D0529">
        <w:rPr>
          <w:rFonts w:ascii="Arial" w:hAnsi="Arial" w:cs="Arial"/>
          <w:sz w:val="22"/>
          <w:szCs w:val="22"/>
        </w:rPr>
        <w:t xml:space="preserve">In this example, the substitute </w:t>
      </w:r>
      <w:r w:rsidR="003945F1" w:rsidRPr="009D0529">
        <w:rPr>
          <w:rFonts w:ascii="Arial" w:hAnsi="Arial" w:cs="Arial"/>
          <w:sz w:val="22"/>
          <w:szCs w:val="22"/>
        </w:rPr>
        <w:t>may no</w:t>
      </w:r>
      <w:r w:rsidR="00CC7D3F" w:rsidRPr="009D0529">
        <w:rPr>
          <w:rFonts w:ascii="Arial" w:hAnsi="Arial" w:cs="Arial"/>
          <w:sz w:val="22"/>
          <w:szCs w:val="22"/>
        </w:rPr>
        <w:t>t</w:t>
      </w:r>
      <w:r w:rsidR="003945F1" w:rsidRPr="009D0529">
        <w:rPr>
          <w:rFonts w:ascii="Arial" w:hAnsi="Arial" w:cs="Arial"/>
          <w:sz w:val="22"/>
          <w:szCs w:val="22"/>
        </w:rPr>
        <w:t xml:space="preserve"> work in </w:t>
      </w:r>
      <w:r w:rsidRPr="009D0529">
        <w:rPr>
          <w:rFonts w:ascii="Arial" w:hAnsi="Arial" w:cs="Arial"/>
          <w:sz w:val="22"/>
          <w:szCs w:val="22"/>
        </w:rPr>
        <w:t xml:space="preserve">this general education classroom after </w:t>
      </w:r>
      <w:r w:rsidR="00554774" w:rsidRPr="009D0529">
        <w:rPr>
          <w:rFonts w:ascii="Arial" w:hAnsi="Arial" w:cs="Arial"/>
          <w:sz w:val="22"/>
          <w:szCs w:val="22"/>
        </w:rPr>
        <w:t>March 14</w:t>
      </w:r>
      <w:r w:rsidR="00554774" w:rsidRPr="009D0529">
        <w:rPr>
          <w:rFonts w:ascii="Arial" w:hAnsi="Arial" w:cs="Arial"/>
          <w:sz w:val="22"/>
          <w:szCs w:val="22"/>
          <w:vertAlign w:val="superscript"/>
        </w:rPr>
        <w:t>th</w:t>
      </w:r>
      <w:r w:rsidR="00554774" w:rsidRPr="009D0529">
        <w:rPr>
          <w:rFonts w:ascii="Arial" w:hAnsi="Arial" w:cs="Arial"/>
          <w:sz w:val="22"/>
          <w:szCs w:val="22"/>
        </w:rPr>
        <w:t xml:space="preserve"> because that was the 30</w:t>
      </w:r>
      <w:r w:rsidR="00554774" w:rsidRPr="009D0529">
        <w:rPr>
          <w:rFonts w:ascii="Arial" w:hAnsi="Arial" w:cs="Arial"/>
          <w:sz w:val="22"/>
          <w:szCs w:val="22"/>
          <w:vertAlign w:val="superscript"/>
        </w:rPr>
        <w:t>th</w:t>
      </w:r>
      <w:r w:rsidR="00554774" w:rsidRPr="009D0529">
        <w:rPr>
          <w:rFonts w:ascii="Arial" w:hAnsi="Arial" w:cs="Arial"/>
          <w:sz w:val="22"/>
          <w:szCs w:val="22"/>
        </w:rPr>
        <w:t xml:space="preserve"> cumulative day served in the classroom</w:t>
      </w:r>
      <w:r w:rsidRPr="009D0529">
        <w:rPr>
          <w:rFonts w:ascii="Arial" w:hAnsi="Arial" w:cs="Arial"/>
          <w:sz w:val="22"/>
          <w:szCs w:val="22"/>
        </w:rPr>
        <w:t>.</w:t>
      </w:r>
    </w:p>
    <w:p w14:paraId="5025FB76" w14:textId="6D6930E2" w:rsidR="008D2F46" w:rsidRPr="009D0529" w:rsidRDefault="008D2F46" w:rsidP="008D2F4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D0529">
        <w:rPr>
          <w:rFonts w:ascii="Arial" w:hAnsi="Arial" w:cs="Arial"/>
          <w:sz w:val="22"/>
          <w:szCs w:val="22"/>
        </w:rPr>
        <w:t xml:space="preserve">In the same example, the substitute </w:t>
      </w:r>
      <w:r w:rsidR="00CC7D3F" w:rsidRPr="009D0529">
        <w:rPr>
          <w:rFonts w:ascii="Arial" w:hAnsi="Arial" w:cs="Arial"/>
          <w:sz w:val="22"/>
          <w:szCs w:val="22"/>
        </w:rPr>
        <w:t>may not work</w:t>
      </w:r>
      <w:r w:rsidRPr="009D0529">
        <w:rPr>
          <w:rFonts w:ascii="Arial" w:hAnsi="Arial" w:cs="Arial"/>
          <w:sz w:val="22"/>
          <w:szCs w:val="22"/>
        </w:rPr>
        <w:t xml:space="preserve"> in a special education classroom after January 24</w:t>
      </w:r>
      <w:r w:rsidRPr="009D0529">
        <w:rPr>
          <w:rFonts w:ascii="Arial" w:hAnsi="Arial" w:cs="Arial"/>
          <w:sz w:val="22"/>
          <w:szCs w:val="22"/>
          <w:vertAlign w:val="superscript"/>
        </w:rPr>
        <w:t>th</w:t>
      </w:r>
      <w:r w:rsidRPr="009D0529">
        <w:rPr>
          <w:rFonts w:ascii="Arial" w:hAnsi="Arial" w:cs="Arial"/>
          <w:sz w:val="22"/>
          <w:szCs w:val="22"/>
        </w:rPr>
        <w:t xml:space="preserve"> because that was the 20</w:t>
      </w:r>
      <w:r w:rsidRPr="009D0529">
        <w:rPr>
          <w:rFonts w:ascii="Arial" w:hAnsi="Arial" w:cs="Arial"/>
          <w:sz w:val="22"/>
          <w:szCs w:val="22"/>
          <w:vertAlign w:val="superscript"/>
        </w:rPr>
        <w:t>th</w:t>
      </w:r>
      <w:r w:rsidR="009F3008" w:rsidRPr="009D052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9F3008" w:rsidRPr="009D0529">
        <w:rPr>
          <w:rFonts w:ascii="Arial" w:hAnsi="Arial" w:cs="Arial"/>
          <w:sz w:val="22"/>
          <w:szCs w:val="22"/>
        </w:rPr>
        <w:t xml:space="preserve">cumulative </w:t>
      </w:r>
      <w:r w:rsidRPr="009D0529">
        <w:rPr>
          <w:rFonts w:ascii="Arial" w:hAnsi="Arial" w:cs="Arial"/>
          <w:sz w:val="22"/>
          <w:szCs w:val="22"/>
        </w:rPr>
        <w:t>day served in th</w:t>
      </w:r>
      <w:r w:rsidR="009F3008" w:rsidRPr="009D0529">
        <w:rPr>
          <w:rFonts w:ascii="Arial" w:hAnsi="Arial" w:cs="Arial"/>
          <w:sz w:val="22"/>
          <w:szCs w:val="22"/>
        </w:rPr>
        <w:t>e</w:t>
      </w:r>
      <w:r w:rsidRPr="009D0529">
        <w:rPr>
          <w:rFonts w:ascii="Arial" w:hAnsi="Arial" w:cs="Arial"/>
          <w:sz w:val="22"/>
          <w:szCs w:val="22"/>
        </w:rPr>
        <w:t xml:space="preserve"> classroom. </w:t>
      </w:r>
    </w:p>
    <w:p w14:paraId="1A0D33BD" w14:textId="6AE9B3E8" w:rsidR="00764A80" w:rsidRPr="009D0529" w:rsidRDefault="00764A80" w:rsidP="00295C7F">
      <w:pPr>
        <w:rPr>
          <w:rFonts w:ascii="Arial" w:hAnsi="Arial" w:cs="Arial"/>
          <w:sz w:val="22"/>
          <w:szCs w:val="22"/>
        </w:rPr>
      </w:pPr>
      <w:r w:rsidRPr="009D0529">
        <w:rPr>
          <w:rFonts w:ascii="Arial" w:hAnsi="Arial" w:cs="Arial"/>
          <w:sz w:val="22"/>
          <w:szCs w:val="22"/>
        </w:rPr>
        <w:t xml:space="preserve">To minimize mistakes, the only cells that you may edit are those in columns </w:t>
      </w:r>
      <w:r w:rsidRPr="009D0529">
        <w:rPr>
          <w:rFonts w:ascii="Arial" w:hAnsi="Arial" w:cs="Arial"/>
          <w:b/>
          <w:bCs/>
          <w:sz w:val="22"/>
          <w:szCs w:val="22"/>
        </w:rPr>
        <w:t>E, F, K</w:t>
      </w:r>
      <w:r w:rsidRPr="009D0529">
        <w:rPr>
          <w:rFonts w:ascii="Arial" w:hAnsi="Arial" w:cs="Arial"/>
          <w:sz w:val="22"/>
          <w:szCs w:val="22"/>
        </w:rPr>
        <w:t xml:space="preserve"> and</w:t>
      </w:r>
      <w:r w:rsidRPr="009D0529">
        <w:rPr>
          <w:rFonts w:ascii="Arial" w:hAnsi="Arial" w:cs="Arial"/>
          <w:b/>
          <w:bCs/>
          <w:sz w:val="22"/>
          <w:szCs w:val="22"/>
        </w:rPr>
        <w:t xml:space="preserve"> N</w:t>
      </w:r>
      <w:r w:rsidRPr="009D0529">
        <w:rPr>
          <w:rFonts w:ascii="Arial" w:hAnsi="Arial" w:cs="Arial"/>
          <w:sz w:val="22"/>
          <w:szCs w:val="22"/>
        </w:rPr>
        <w:t xml:space="preserve"> </w:t>
      </w:r>
      <w:r w:rsidR="00A9638E" w:rsidRPr="009D0529">
        <w:rPr>
          <w:rFonts w:ascii="Arial" w:hAnsi="Arial" w:cs="Arial"/>
          <w:sz w:val="22"/>
          <w:szCs w:val="22"/>
        </w:rPr>
        <w:t>(</w:t>
      </w:r>
      <w:r w:rsidRPr="009D0529">
        <w:rPr>
          <w:rFonts w:ascii="Arial" w:hAnsi="Arial" w:cs="Arial"/>
          <w:sz w:val="22"/>
          <w:szCs w:val="22"/>
        </w:rPr>
        <w:t>th</w:t>
      </w:r>
      <w:r w:rsidR="004F450D" w:rsidRPr="009D0529">
        <w:rPr>
          <w:rFonts w:ascii="Arial" w:hAnsi="Arial" w:cs="Arial"/>
          <w:sz w:val="22"/>
          <w:szCs w:val="22"/>
        </w:rPr>
        <w:t xml:space="preserve">ose </w:t>
      </w:r>
      <w:r w:rsidR="00A9638E" w:rsidRPr="009D0529">
        <w:rPr>
          <w:rFonts w:ascii="Arial" w:hAnsi="Arial" w:cs="Arial"/>
          <w:sz w:val="22"/>
          <w:szCs w:val="22"/>
        </w:rPr>
        <w:t xml:space="preserve">with </w:t>
      </w:r>
      <w:r w:rsidR="004F450D" w:rsidRPr="009D0529">
        <w:rPr>
          <w:rFonts w:ascii="Arial" w:hAnsi="Arial" w:cs="Arial"/>
          <w:sz w:val="22"/>
          <w:szCs w:val="22"/>
        </w:rPr>
        <w:t>blue</w:t>
      </w:r>
      <w:r w:rsidR="00A9638E" w:rsidRPr="009D0529">
        <w:rPr>
          <w:rFonts w:ascii="Arial" w:hAnsi="Arial" w:cs="Arial"/>
          <w:sz w:val="22"/>
          <w:szCs w:val="22"/>
        </w:rPr>
        <w:t xml:space="preserve"> shading)</w:t>
      </w:r>
      <w:r w:rsidR="00D723FE" w:rsidRPr="009D0529">
        <w:rPr>
          <w:rFonts w:ascii="Arial" w:hAnsi="Arial" w:cs="Arial"/>
          <w:sz w:val="22"/>
          <w:szCs w:val="22"/>
        </w:rPr>
        <w:t xml:space="preserve">. </w:t>
      </w:r>
      <w:r w:rsidR="00C24948" w:rsidRPr="009D0529">
        <w:rPr>
          <w:rFonts w:ascii="Arial" w:hAnsi="Arial" w:cs="Arial"/>
          <w:sz w:val="22"/>
          <w:szCs w:val="22"/>
        </w:rPr>
        <w:t>You</w:t>
      </w:r>
      <w:r w:rsidR="00D723FE" w:rsidRPr="009D0529">
        <w:rPr>
          <w:rFonts w:ascii="Arial" w:hAnsi="Arial" w:cs="Arial"/>
          <w:sz w:val="22"/>
          <w:szCs w:val="22"/>
        </w:rPr>
        <w:t xml:space="preserve"> may not edit </w:t>
      </w:r>
      <w:r w:rsidR="00C24948" w:rsidRPr="009D0529">
        <w:rPr>
          <w:rFonts w:ascii="Arial" w:hAnsi="Arial" w:cs="Arial"/>
          <w:sz w:val="22"/>
          <w:szCs w:val="22"/>
        </w:rPr>
        <w:t>any other cells</w:t>
      </w:r>
      <w:r w:rsidR="0074496C" w:rsidRPr="009D0529">
        <w:rPr>
          <w:rFonts w:ascii="Arial" w:hAnsi="Arial" w:cs="Arial"/>
          <w:sz w:val="22"/>
          <w:szCs w:val="22"/>
        </w:rPr>
        <w:t>.</w:t>
      </w:r>
    </w:p>
    <w:p w14:paraId="5825FEFF" w14:textId="5B8667C1" w:rsidR="00C2297F" w:rsidRPr="009D0529" w:rsidRDefault="00C2297F" w:rsidP="00C2297F">
      <w:pPr>
        <w:rPr>
          <w:rFonts w:ascii="Arial" w:hAnsi="Arial" w:cs="Arial"/>
          <w:b/>
          <w:bCs/>
          <w:sz w:val="22"/>
          <w:szCs w:val="22"/>
        </w:rPr>
      </w:pPr>
      <w:r w:rsidRPr="009D0529">
        <w:rPr>
          <w:rFonts w:ascii="Arial" w:hAnsi="Arial" w:cs="Arial"/>
          <w:b/>
          <w:bCs/>
          <w:sz w:val="22"/>
          <w:szCs w:val="22"/>
        </w:rPr>
        <w:t>Why are there tabs for each month?</w:t>
      </w:r>
    </w:p>
    <w:p w14:paraId="5D80E74C" w14:textId="4A5C3DAB" w:rsidR="00295C7F" w:rsidRPr="009D0529" w:rsidRDefault="00C2297F" w:rsidP="00295C7F">
      <w:pPr>
        <w:rPr>
          <w:rFonts w:ascii="Arial" w:hAnsi="Arial" w:cs="Arial"/>
          <w:sz w:val="22"/>
          <w:szCs w:val="22"/>
        </w:rPr>
      </w:pPr>
      <w:r w:rsidRPr="009D0529">
        <w:rPr>
          <w:rFonts w:ascii="Arial" w:hAnsi="Arial" w:cs="Arial"/>
          <w:sz w:val="22"/>
          <w:szCs w:val="22"/>
        </w:rPr>
        <w:t>M</w:t>
      </w:r>
      <w:r w:rsidR="00764A80" w:rsidRPr="009D0529">
        <w:rPr>
          <w:rFonts w:ascii="Arial" w:hAnsi="Arial" w:cs="Arial"/>
          <w:sz w:val="22"/>
          <w:szCs w:val="22"/>
        </w:rPr>
        <w:t>onthly calendar</w:t>
      </w:r>
      <w:r w:rsidRPr="009D0529">
        <w:rPr>
          <w:rFonts w:ascii="Arial" w:hAnsi="Arial" w:cs="Arial"/>
          <w:sz w:val="22"/>
          <w:szCs w:val="22"/>
        </w:rPr>
        <w:t>s</w:t>
      </w:r>
      <w:r w:rsidR="00764A80" w:rsidRPr="009D0529">
        <w:rPr>
          <w:rFonts w:ascii="Arial" w:hAnsi="Arial" w:cs="Arial"/>
          <w:sz w:val="22"/>
          <w:szCs w:val="22"/>
        </w:rPr>
        <w:t xml:space="preserve"> with notes </w:t>
      </w:r>
      <w:r w:rsidRPr="009D0529">
        <w:rPr>
          <w:rFonts w:ascii="Arial" w:hAnsi="Arial" w:cs="Arial"/>
          <w:sz w:val="22"/>
          <w:szCs w:val="22"/>
        </w:rPr>
        <w:t>are</w:t>
      </w:r>
      <w:r w:rsidR="00764A80" w:rsidRPr="009D0529">
        <w:rPr>
          <w:rFonts w:ascii="Arial" w:hAnsi="Arial" w:cs="Arial"/>
          <w:sz w:val="22"/>
          <w:szCs w:val="22"/>
        </w:rPr>
        <w:t xml:space="preserve"> available </w:t>
      </w:r>
      <w:r w:rsidRPr="009D0529">
        <w:rPr>
          <w:rFonts w:ascii="Arial" w:hAnsi="Arial" w:cs="Arial"/>
          <w:sz w:val="22"/>
          <w:szCs w:val="22"/>
        </w:rPr>
        <w:t xml:space="preserve">to </w:t>
      </w:r>
      <w:r w:rsidR="00E54F49" w:rsidRPr="009D0529">
        <w:rPr>
          <w:rFonts w:ascii="Arial" w:hAnsi="Arial" w:cs="Arial"/>
          <w:sz w:val="22"/>
          <w:szCs w:val="22"/>
        </w:rPr>
        <w:t>help</w:t>
      </w:r>
      <w:r w:rsidRPr="009D0529">
        <w:rPr>
          <w:rFonts w:ascii="Arial" w:hAnsi="Arial" w:cs="Arial"/>
          <w:sz w:val="22"/>
          <w:szCs w:val="22"/>
        </w:rPr>
        <w:t xml:space="preserve"> track</w:t>
      </w:r>
      <w:r w:rsidR="00E54F49" w:rsidRPr="009D0529">
        <w:rPr>
          <w:rFonts w:ascii="Arial" w:hAnsi="Arial" w:cs="Arial"/>
          <w:sz w:val="22"/>
          <w:szCs w:val="22"/>
        </w:rPr>
        <w:t xml:space="preserve"> other</w:t>
      </w:r>
      <w:r w:rsidRPr="009D0529">
        <w:rPr>
          <w:rFonts w:ascii="Arial" w:hAnsi="Arial" w:cs="Arial"/>
          <w:sz w:val="22"/>
          <w:szCs w:val="22"/>
        </w:rPr>
        <w:t xml:space="preserve"> details such as holidays, unassigned </w:t>
      </w:r>
      <w:r w:rsidR="00833A19" w:rsidRPr="009D0529">
        <w:rPr>
          <w:rFonts w:ascii="Arial" w:hAnsi="Arial" w:cs="Arial"/>
          <w:sz w:val="22"/>
          <w:szCs w:val="22"/>
        </w:rPr>
        <w:t>days,</w:t>
      </w:r>
      <w:r w:rsidRPr="009D0529">
        <w:rPr>
          <w:rFonts w:ascii="Arial" w:hAnsi="Arial" w:cs="Arial"/>
          <w:sz w:val="22"/>
          <w:szCs w:val="22"/>
        </w:rPr>
        <w:t xml:space="preserve"> and any other relevant information. </w:t>
      </w:r>
    </w:p>
    <w:p w14:paraId="0A6AA334" w14:textId="57D33F7F" w:rsidR="00C71FB3" w:rsidRPr="009D0529" w:rsidRDefault="00C71FB3" w:rsidP="00295C7F">
      <w:pPr>
        <w:rPr>
          <w:rFonts w:ascii="Arial" w:hAnsi="Arial" w:cs="Arial"/>
          <w:sz w:val="22"/>
          <w:szCs w:val="22"/>
        </w:rPr>
      </w:pPr>
      <w:r w:rsidRPr="009D052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7CA25" wp14:editId="144D449C">
                <wp:simplePos x="0" y="0"/>
                <wp:positionH relativeFrom="column">
                  <wp:posOffset>-104775</wp:posOffset>
                </wp:positionH>
                <wp:positionV relativeFrom="paragraph">
                  <wp:posOffset>125095</wp:posOffset>
                </wp:positionV>
                <wp:extent cx="2343150" cy="523875"/>
                <wp:effectExtent l="19050" t="19050" r="19050" b="28575"/>
                <wp:wrapNone/>
                <wp:docPr id="133646920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238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01711B" id="Oval 2" o:spid="_x0000_s1026" style="position:absolute;margin-left:-8.25pt;margin-top:9.85pt;width:184.5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" filled="f" strokecolor="#c00000" strokeweight="3pt">
                <v:stroke joinstyle="miter"/>
              </v:oval>
            </w:pict>
          </mc:Fallback>
        </mc:AlternateContent>
      </w:r>
    </w:p>
    <w:p w14:paraId="227CB6EC" w14:textId="0989B3AA" w:rsidR="00C2297F" w:rsidRPr="009D0529" w:rsidRDefault="00C71FB3" w:rsidP="00295C7F">
      <w:pPr>
        <w:rPr>
          <w:rFonts w:ascii="Arial" w:hAnsi="Arial" w:cs="Arial"/>
          <w:sz w:val="22"/>
          <w:szCs w:val="22"/>
        </w:rPr>
      </w:pPr>
      <w:r w:rsidRPr="009D0529">
        <w:rPr>
          <w:rFonts w:ascii="Arial" w:hAnsi="Arial" w:cs="Arial"/>
          <w:sz w:val="22"/>
          <w:szCs w:val="22"/>
        </w:rPr>
        <w:drawing>
          <wp:inline distT="0" distB="0" distL="0" distR="0" wp14:anchorId="02BE3D61" wp14:editId="563A32FF">
            <wp:extent cx="6858000" cy="217170"/>
            <wp:effectExtent l="0" t="0" r="0" b="0"/>
            <wp:docPr id="784756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75659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EC89C" w14:textId="77777777" w:rsidR="00C71FB3" w:rsidRPr="009D0529" w:rsidRDefault="00C71FB3" w:rsidP="00295C7F">
      <w:pPr>
        <w:rPr>
          <w:rFonts w:ascii="Arial" w:hAnsi="Arial" w:cs="Arial"/>
          <w:sz w:val="22"/>
          <w:szCs w:val="22"/>
        </w:rPr>
      </w:pPr>
    </w:p>
    <w:p w14:paraId="4086024C" w14:textId="763D02D0" w:rsidR="00C2297F" w:rsidRPr="00295C7F" w:rsidRDefault="00C2297F" w:rsidP="00295C7F">
      <w:pPr>
        <w:rPr>
          <w:rFonts w:ascii="Arial" w:hAnsi="Arial" w:cs="Arial"/>
          <w:sz w:val="22"/>
          <w:szCs w:val="22"/>
        </w:rPr>
      </w:pPr>
      <w:r w:rsidRPr="009D0529">
        <w:rPr>
          <w:rFonts w:ascii="Arial" w:hAnsi="Arial" w:cs="Arial"/>
          <w:sz w:val="22"/>
          <w:szCs w:val="22"/>
        </w:rPr>
        <w:t xml:space="preserve">For </w:t>
      </w:r>
      <w:r w:rsidR="00E54F49" w:rsidRPr="009D0529">
        <w:rPr>
          <w:rFonts w:ascii="Arial" w:hAnsi="Arial" w:cs="Arial"/>
          <w:sz w:val="22"/>
          <w:szCs w:val="22"/>
        </w:rPr>
        <w:t>more</w:t>
      </w:r>
      <w:r w:rsidRPr="009D0529">
        <w:rPr>
          <w:rFonts w:ascii="Arial" w:hAnsi="Arial" w:cs="Arial"/>
          <w:sz w:val="22"/>
          <w:szCs w:val="22"/>
        </w:rPr>
        <w:t xml:space="preserve"> information </w:t>
      </w:r>
      <w:r w:rsidR="00E54F49" w:rsidRPr="009D0529">
        <w:rPr>
          <w:rFonts w:ascii="Arial" w:hAnsi="Arial" w:cs="Arial"/>
          <w:sz w:val="22"/>
          <w:szCs w:val="22"/>
        </w:rPr>
        <w:t>about</w:t>
      </w:r>
      <w:r w:rsidRPr="009D0529">
        <w:rPr>
          <w:rFonts w:ascii="Arial" w:hAnsi="Arial" w:cs="Arial"/>
          <w:sz w:val="22"/>
          <w:szCs w:val="22"/>
        </w:rPr>
        <w:t xml:space="preserve"> substitute teachers or how to use the </w:t>
      </w:r>
      <w:r w:rsidR="00770950" w:rsidRPr="009D0529">
        <w:rPr>
          <w:rFonts w:ascii="Arial" w:hAnsi="Arial" w:cs="Arial"/>
          <w:sz w:val="22"/>
          <w:szCs w:val="22"/>
        </w:rPr>
        <w:t>Sub Assignment Monitoring Tool</w:t>
      </w:r>
      <w:r w:rsidRPr="009D0529">
        <w:rPr>
          <w:rFonts w:ascii="Arial" w:hAnsi="Arial" w:cs="Arial"/>
          <w:sz w:val="22"/>
          <w:szCs w:val="22"/>
        </w:rPr>
        <w:t xml:space="preserve">, please email </w:t>
      </w:r>
      <w:hyperlink r:id="rId10" w:history="1">
        <w:r w:rsidRPr="009D0529">
          <w:rPr>
            <w:rStyle w:val="Hyperlink"/>
            <w:rFonts w:ascii="Arial" w:hAnsi="Arial" w:cs="Arial"/>
            <w:sz w:val="22"/>
            <w:szCs w:val="22"/>
          </w:rPr>
          <w:t>SubDesk@lausd.net</w:t>
        </w:r>
      </w:hyperlink>
      <w:r w:rsidR="00E54F49">
        <w:rPr>
          <w:rFonts w:ascii="Arial" w:hAnsi="Arial" w:cs="Arial"/>
          <w:sz w:val="22"/>
          <w:szCs w:val="22"/>
        </w:rPr>
        <w:t xml:space="preserve">. </w:t>
      </w:r>
    </w:p>
    <w:sectPr w:rsidR="00C2297F" w:rsidRPr="00295C7F" w:rsidSect="00295C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C59AB"/>
    <w:multiLevelType w:val="multilevel"/>
    <w:tmpl w:val="6694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95E5D"/>
    <w:multiLevelType w:val="hybridMultilevel"/>
    <w:tmpl w:val="E6247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E7761C"/>
    <w:multiLevelType w:val="hybridMultilevel"/>
    <w:tmpl w:val="CFD0E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D6648"/>
    <w:multiLevelType w:val="hybridMultilevel"/>
    <w:tmpl w:val="2C38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2155">
    <w:abstractNumId w:val="2"/>
  </w:num>
  <w:num w:numId="2" w16cid:durableId="417950227">
    <w:abstractNumId w:val="1"/>
  </w:num>
  <w:num w:numId="3" w16cid:durableId="406807747">
    <w:abstractNumId w:val="3"/>
  </w:num>
  <w:num w:numId="4" w16cid:durableId="184983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xnSz4jpwyDbRFevHWV8BIssM3QgeXA9qhKyJa9ZTFb5EaHIDjE8ZYiMhM1uChIXApidOZ0vQAdzv/FlKe2Wjw==" w:salt="Nf23SRPSntlLeePDmbV4R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E8"/>
    <w:rsid w:val="00066FF8"/>
    <w:rsid w:val="000D0D61"/>
    <w:rsid w:val="001172A6"/>
    <w:rsid w:val="00142F6E"/>
    <w:rsid w:val="00192249"/>
    <w:rsid w:val="001B32B4"/>
    <w:rsid w:val="001B5949"/>
    <w:rsid w:val="001D42F5"/>
    <w:rsid w:val="00223905"/>
    <w:rsid w:val="00282A17"/>
    <w:rsid w:val="00294426"/>
    <w:rsid w:val="00295C7F"/>
    <w:rsid w:val="002E4C05"/>
    <w:rsid w:val="003153EE"/>
    <w:rsid w:val="00315A12"/>
    <w:rsid w:val="00334FE8"/>
    <w:rsid w:val="00346488"/>
    <w:rsid w:val="003945F1"/>
    <w:rsid w:val="003D7E91"/>
    <w:rsid w:val="00404742"/>
    <w:rsid w:val="0040537C"/>
    <w:rsid w:val="004275CE"/>
    <w:rsid w:val="00430B50"/>
    <w:rsid w:val="00460658"/>
    <w:rsid w:val="00485316"/>
    <w:rsid w:val="004C3691"/>
    <w:rsid w:val="004C7496"/>
    <w:rsid w:val="004F450D"/>
    <w:rsid w:val="00513A8D"/>
    <w:rsid w:val="00541D4C"/>
    <w:rsid w:val="00554774"/>
    <w:rsid w:val="0056327F"/>
    <w:rsid w:val="005836A5"/>
    <w:rsid w:val="005C49AD"/>
    <w:rsid w:val="005E2A40"/>
    <w:rsid w:val="005E6650"/>
    <w:rsid w:val="00601A47"/>
    <w:rsid w:val="006060C2"/>
    <w:rsid w:val="006D7418"/>
    <w:rsid w:val="006E1D6D"/>
    <w:rsid w:val="006F3AAF"/>
    <w:rsid w:val="007378B3"/>
    <w:rsid w:val="0074496C"/>
    <w:rsid w:val="00764957"/>
    <w:rsid w:val="00764A80"/>
    <w:rsid w:val="00770950"/>
    <w:rsid w:val="00780470"/>
    <w:rsid w:val="007A7119"/>
    <w:rsid w:val="008177E9"/>
    <w:rsid w:val="00833A19"/>
    <w:rsid w:val="008756B5"/>
    <w:rsid w:val="008D2F46"/>
    <w:rsid w:val="008E083E"/>
    <w:rsid w:val="008F41EA"/>
    <w:rsid w:val="009072EA"/>
    <w:rsid w:val="009B0122"/>
    <w:rsid w:val="009D0529"/>
    <w:rsid w:val="009E4A0F"/>
    <w:rsid w:val="009F3008"/>
    <w:rsid w:val="00A03DC1"/>
    <w:rsid w:val="00A4515A"/>
    <w:rsid w:val="00A9638E"/>
    <w:rsid w:val="00B3535B"/>
    <w:rsid w:val="00B3650E"/>
    <w:rsid w:val="00B4483C"/>
    <w:rsid w:val="00B74EE0"/>
    <w:rsid w:val="00BB5A95"/>
    <w:rsid w:val="00BB7B03"/>
    <w:rsid w:val="00BD4186"/>
    <w:rsid w:val="00C2297F"/>
    <w:rsid w:val="00C24948"/>
    <w:rsid w:val="00C66599"/>
    <w:rsid w:val="00C71FB3"/>
    <w:rsid w:val="00CC7D3F"/>
    <w:rsid w:val="00D546B5"/>
    <w:rsid w:val="00D723FE"/>
    <w:rsid w:val="00D80476"/>
    <w:rsid w:val="00DB3456"/>
    <w:rsid w:val="00DB5A60"/>
    <w:rsid w:val="00E21968"/>
    <w:rsid w:val="00E22C68"/>
    <w:rsid w:val="00E4068E"/>
    <w:rsid w:val="00E54F49"/>
    <w:rsid w:val="00E9500E"/>
    <w:rsid w:val="00EA05F4"/>
    <w:rsid w:val="00EA2DBD"/>
    <w:rsid w:val="00F5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4B39"/>
  <w15:chartTrackingRefBased/>
  <w15:docId w15:val="{CFF830DF-ED48-4422-83D4-F20674BC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97F"/>
  </w:style>
  <w:style w:type="paragraph" w:styleId="Heading1">
    <w:name w:val="heading 1"/>
    <w:basedOn w:val="Normal"/>
    <w:next w:val="Normal"/>
    <w:link w:val="Heading1Char"/>
    <w:uiPriority w:val="9"/>
    <w:qFormat/>
    <w:rsid w:val="00334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F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F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F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F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F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F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F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F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F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F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F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9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ubDesk@lausd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522</Words>
  <Characters>2982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Marcia</dc:creator>
  <cp:keywords/>
  <dc:description/>
  <cp:lastModifiedBy>Scott, Marcia</cp:lastModifiedBy>
  <cp:revision>71</cp:revision>
  <dcterms:created xsi:type="dcterms:W3CDTF">2024-12-13T17:52:00Z</dcterms:created>
  <dcterms:modified xsi:type="dcterms:W3CDTF">2024-12-13T19:10:00Z</dcterms:modified>
</cp:coreProperties>
</file>