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EFA6" w14:textId="77777777" w:rsidR="00AF7420" w:rsidRDefault="00AF7420" w:rsidP="00AF7420">
      <w:pPr>
        <w:jc w:val="center"/>
      </w:pPr>
      <w:r>
        <w:t>LAUSD Fundamental Skills Test</w:t>
      </w:r>
    </w:p>
    <w:p w14:paraId="6861BBB9" w14:textId="3C6D490F" w:rsidR="00D67BBE" w:rsidRDefault="009209CC" w:rsidP="00AF7420">
      <w:pPr>
        <w:jc w:val="center"/>
      </w:pPr>
      <w:r>
        <w:t xml:space="preserve">Catch a gently thrown ball </w:t>
      </w:r>
      <w:r w:rsidR="0087413E">
        <w:t>below</w:t>
      </w:r>
      <w:r>
        <w:t xml:space="preserve"> the waist, reducing the impact force</w:t>
      </w:r>
    </w:p>
    <w:p w14:paraId="57707D8F" w14:textId="25CE887A" w:rsidR="0058239C" w:rsidRDefault="009209CC" w:rsidP="0058239C">
      <w:r>
        <w:t>CATCH</w:t>
      </w:r>
      <w:r>
        <w:tab/>
        <w:t>GRADE 2</w:t>
      </w:r>
    </w:p>
    <w:p w14:paraId="118DB104" w14:textId="77777777" w:rsidR="0058239C" w:rsidRPr="0058239C" w:rsidRDefault="0058239C" w:rsidP="0058239C">
      <w:pPr>
        <w:rPr>
          <w:b/>
        </w:rPr>
      </w:pPr>
      <w:r w:rsidRPr="0058239C">
        <w:rPr>
          <w:b/>
        </w:rPr>
        <w:t>Content Standard</w:t>
      </w:r>
    </w:p>
    <w:p w14:paraId="0B575C6A" w14:textId="3C8F39B8" w:rsidR="009209CC" w:rsidRPr="00581957" w:rsidRDefault="009209CC" w:rsidP="0058239C">
      <w:pPr>
        <w:rPr>
          <w:rFonts w:cs="Palatino"/>
          <w:b/>
          <w:color w:val="000000"/>
          <w:sz w:val="22"/>
          <w:szCs w:val="22"/>
        </w:rPr>
      </w:pPr>
      <w:r w:rsidRPr="00581957">
        <w:rPr>
          <w:rFonts w:cs="Palatino"/>
          <w:b/>
          <w:color w:val="000000"/>
          <w:sz w:val="22"/>
          <w:szCs w:val="22"/>
        </w:rPr>
        <w:t>Catch a gently thrown ball below the waist, reducing the impact force</w:t>
      </w:r>
    </w:p>
    <w:p w14:paraId="77DBC0BB" w14:textId="77777777" w:rsidR="0058239C" w:rsidRP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Name of assessment tool</w:t>
      </w:r>
    </w:p>
    <w:p w14:paraId="447DAC83" w14:textId="4AA8F9C3" w:rsidR="0058239C" w:rsidRDefault="009F2D0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Catch with </w:t>
      </w:r>
      <w:r w:rsidR="009209CC">
        <w:rPr>
          <w:rFonts w:cs="Palatino"/>
          <w:color w:val="000000"/>
          <w:sz w:val="22"/>
          <w:szCs w:val="22"/>
        </w:rPr>
        <w:t>proper hand position</w:t>
      </w:r>
    </w:p>
    <w:p w14:paraId="244FEAB1" w14:textId="77777777" w:rsid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 w:rsidRPr="0058239C">
        <w:rPr>
          <w:rFonts w:cs="Palatino"/>
          <w:b/>
          <w:color w:val="000000"/>
          <w:sz w:val="22"/>
          <w:szCs w:val="22"/>
        </w:rPr>
        <w:t>Tool Description</w:t>
      </w:r>
    </w:p>
    <w:p w14:paraId="28EB5E9F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Facility and equipment:  </w:t>
      </w:r>
    </w:p>
    <w:p w14:paraId="6899B6D3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 w:rsidRPr="0058239C">
        <w:rPr>
          <w:rFonts w:cs="Palatino"/>
          <w:color w:val="000000"/>
          <w:sz w:val="22"/>
          <w:szCs w:val="22"/>
        </w:rPr>
        <w:t>Use of an area the size of a Four Square box or Circle (10’ X10’) denoted by lines, chalk or cones</w:t>
      </w:r>
    </w:p>
    <w:p w14:paraId="6C07BE47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 stands in the center of the area</w:t>
      </w:r>
    </w:p>
    <w:p w14:paraId="761C39C0" w14:textId="6B6F0031" w:rsidR="009F2D0C" w:rsidRDefault="009F2D0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Mark a line 15” away from the catcher for the </w:t>
      </w: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to stand</w:t>
      </w:r>
    </w:p>
    <w:p w14:paraId="001B8CC7" w14:textId="18CFFAC0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Bucket or container to hold 5 to 10 tennis balls placed at the edge of the </w:t>
      </w:r>
      <w:r w:rsidR="009F2D0C">
        <w:rPr>
          <w:rFonts w:cs="Palatino"/>
          <w:color w:val="000000"/>
          <w:sz w:val="22"/>
          <w:szCs w:val="22"/>
        </w:rPr>
        <w:t>tossing line</w:t>
      </w:r>
    </w:p>
    <w:p w14:paraId="3BF45FD2" w14:textId="77777777" w:rsidR="00CB11A8" w:rsidRDefault="00CB11A8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Clipboard, recording sheet and pencil or pen ready for recording assessment</w:t>
      </w:r>
    </w:p>
    <w:p w14:paraId="290CD79B" w14:textId="77777777" w:rsidR="00CB11A8" w:rsidRDefault="00CB11A8" w:rsidP="00CB11A8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Or – place a video device side to the student, the field of view should include the student and 1.5 to 2 body lengths above the students head</w:t>
      </w:r>
    </w:p>
    <w:p w14:paraId="6CB80EC7" w14:textId="77777777" w:rsidR="00CB11A8" w:rsidRDefault="00CB11A8" w:rsidP="00CB11A8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Procedures</w:t>
      </w:r>
    </w:p>
    <w:p w14:paraId="6C1BCE58" w14:textId="46B7FAA3" w:rsidR="00CB11A8" w:rsidRDefault="00CB11A8" w:rsidP="00CB11A8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Explain and demonstrate the test requirements of </w:t>
      </w:r>
      <w:r w:rsidR="0087413E">
        <w:rPr>
          <w:rFonts w:cs="Palatino"/>
          <w:color w:val="000000"/>
          <w:sz w:val="22"/>
          <w:szCs w:val="22"/>
        </w:rPr>
        <w:t>Catch with proper hand position</w:t>
      </w:r>
      <w:r>
        <w:rPr>
          <w:rFonts w:cs="Palatino"/>
          <w:color w:val="000000"/>
          <w:sz w:val="22"/>
          <w:szCs w:val="22"/>
        </w:rPr>
        <w:t>.</w:t>
      </w:r>
    </w:p>
    <w:p w14:paraId="01C7EF19" w14:textId="3DB397A2" w:rsidR="00CB11A8" w:rsidRDefault="00834EA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 catching</w:t>
      </w:r>
      <w:r w:rsidR="00CB11A8">
        <w:rPr>
          <w:rFonts w:cs="Palatino"/>
          <w:color w:val="000000"/>
          <w:sz w:val="22"/>
          <w:szCs w:val="22"/>
        </w:rPr>
        <w:t xml:space="preserve"> stands at the center of the assessment </w:t>
      </w:r>
      <w:r w:rsidR="00D2322C">
        <w:rPr>
          <w:rFonts w:cs="Palatino"/>
          <w:color w:val="000000"/>
          <w:sz w:val="22"/>
          <w:szCs w:val="22"/>
        </w:rPr>
        <w:t xml:space="preserve">catching </w:t>
      </w:r>
      <w:r w:rsidR="00CB11A8">
        <w:rPr>
          <w:rFonts w:cs="Palatino"/>
          <w:color w:val="000000"/>
          <w:sz w:val="22"/>
          <w:szCs w:val="22"/>
        </w:rPr>
        <w:t>area</w:t>
      </w:r>
    </w:p>
    <w:p w14:paraId="7AFCC110" w14:textId="4D878663" w:rsidR="00AA5D91" w:rsidRDefault="00AA5D91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Place a container for the balls outside the catching area</w:t>
      </w:r>
    </w:p>
    <w:p w14:paraId="6E2C3F90" w14:textId="6551887B" w:rsidR="00CB11A8" w:rsidRDefault="00D2322C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stands at the 15” line with the container of tennis balls and tosses underhand to the catcher</w:t>
      </w:r>
      <w:r w:rsidR="00192A62">
        <w:rPr>
          <w:rFonts w:cs="Palatino"/>
          <w:color w:val="000000"/>
          <w:sz w:val="22"/>
          <w:szCs w:val="22"/>
        </w:rPr>
        <w:t xml:space="preserve"> with enough arc so that the ball lands at or below the waist of the catcher with out them having to take more than one step</w:t>
      </w:r>
    </w:p>
    <w:p w14:paraId="328F5AF8" w14:textId="77777777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They are to repeat this 5 – 10 times, if it is 5 then the recorder will double the score</w:t>
      </w:r>
    </w:p>
    <w:p w14:paraId="40A1BCFA" w14:textId="3BF3F7FA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Mark the score on record document under “times caught”</w:t>
      </w:r>
      <w:r w:rsidR="00D2322C">
        <w:rPr>
          <w:rFonts w:cs="Palatino"/>
          <w:color w:val="000000"/>
          <w:sz w:val="22"/>
          <w:szCs w:val="22"/>
        </w:rPr>
        <w:t xml:space="preserve">, if the student catches 4 out of the 5 </w:t>
      </w:r>
      <w:r w:rsidR="00AA5D91">
        <w:rPr>
          <w:rFonts w:cs="Palatino"/>
          <w:color w:val="000000"/>
          <w:sz w:val="22"/>
          <w:szCs w:val="22"/>
        </w:rPr>
        <w:t>balls correctly then you will record 8 catches.</w:t>
      </w:r>
    </w:p>
    <w:p w14:paraId="17DB9758" w14:textId="77777777" w:rsidR="00A86E1C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Record the teacher observation according to the appropriate level on the rubric</w:t>
      </w:r>
    </w:p>
    <w:p w14:paraId="5E49BA3F" w14:textId="77777777" w:rsidR="00A86E1C" w:rsidRDefault="00A86E1C" w:rsidP="00A86E1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Performance Criteria</w:t>
      </w:r>
    </w:p>
    <w:p w14:paraId="4D7AF454" w14:textId="62B86245" w:rsidR="009416FA" w:rsidRPr="004476F2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The body is positioned </w:t>
      </w:r>
      <w:r w:rsidR="0087413E">
        <w:rPr>
          <w:rFonts w:cs="Palatino"/>
          <w:color w:val="000000"/>
          <w:sz w:val="22"/>
          <w:szCs w:val="22"/>
        </w:rPr>
        <w:t xml:space="preserve">to align with </w:t>
      </w:r>
      <w:r>
        <w:rPr>
          <w:rFonts w:cs="Palatino"/>
          <w:color w:val="000000"/>
          <w:sz w:val="22"/>
          <w:szCs w:val="22"/>
        </w:rPr>
        <w:t>the object by moving the feet with elbows bent and hands in front of the body</w:t>
      </w:r>
      <w:r w:rsidR="004476F2">
        <w:rPr>
          <w:rFonts w:cs="Palatino"/>
          <w:color w:val="000000"/>
          <w:sz w:val="22"/>
          <w:szCs w:val="22"/>
        </w:rPr>
        <w:t xml:space="preserve"> as the ready position</w:t>
      </w:r>
    </w:p>
    <w:p w14:paraId="00FC1482" w14:textId="77777777" w:rsidR="004476F2" w:rsidRPr="004476F2" w:rsidRDefault="004476F2" w:rsidP="004476F2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Eyes track the ball throughout the flight to the hands</w:t>
      </w:r>
    </w:p>
    <w:p w14:paraId="61AB7878" w14:textId="77777777" w:rsidR="009416FA" w:rsidRPr="009416FA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reach to the ball</w:t>
      </w:r>
    </w:p>
    <w:p w14:paraId="0A398B1C" w14:textId="543A4C94" w:rsidR="009416FA" w:rsidRPr="00C55105" w:rsidRDefault="00834EA6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Hands positioned with </w:t>
      </w:r>
      <w:r w:rsidR="00192A62">
        <w:rPr>
          <w:rFonts w:cs="Palatino"/>
          <w:color w:val="000000"/>
          <w:sz w:val="22"/>
          <w:szCs w:val="22"/>
        </w:rPr>
        <w:t>little</w:t>
      </w:r>
      <w:r>
        <w:rPr>
          <w:rFonts w:cs="Palatino"/>
          <w:color w:val="000000"/>
          <w:sz w:val="22"/>
          <w:szCs w:val="22"/>
        </w:rPr>
        <w:t xml:space="preserve"> fingers close together</w:t>
      </w:r>
    </w:p>
    <w:p w14:paraId="5C9A653F" w14:textId="77777777" w:rsidR="00C55105" w:rsidRPr="00C55105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ball is caught and controlled with the hands only until controlled</w:t>
      </w:r>
    </w:p>
    <w:p w14:paraId="2A2B04F2" w14:textId="77777777" w:rsidR="00C55105" w:rsidRPr="009416FA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Elbows bend to reduce the impact of the force of the ball</w:t>
      </w:r>
    </w:p>
    <w:p w14:paraId="4F697056" w14:textId="69443542" w:rsidR="0058239C" w:rsidRPr="00A86E1C" w:rsidRDefault="004476F2" w:rsidP="00A86E1C">
      <w:pPr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w:lastRenderedPageBreak/>
        <w:drawing>
          <wp:inline distT="0" distB="0" distL="0" distR="0" wp14:anchorId="781D771E" wp14:editId="1D6FC318">
            <wp:extent cx="1140864" cy="1858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66" cy="18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F2">
        <w:t xml:space="preserve"> </w:t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639C39AC" wp14:editId="7B5D6009">
            <wp:extent cx="111252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D49" w:rsidRPr="00C47D49">
        <w:t xml:space="preserve"> </w:t>
      </w:r>
    </w:p>
    <w:p w14:paraId="1B076478" w14:textId="77777777" w:rsidR="0058239C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 xml:space="preserve">       </w:t>
      </w:r>
      <w:r w:rsidR="004476F2">
        <w:rPr>
          <w:rFonts w:cs="Palatino"/>
          <w:color w:val="000000"/>
          <w:sz w:val="22"/>
          <w:szCs w:val="22"/>
        </w:rPr>
        <w:t>Eyes track the ball</w:t>
      </w:r>
      <w:r w:rsidR="004476F2">
        <w:rPr>
          <w:rFonts w:cs="Palatino"/>
          <w:color w:val="000000"/>
          <w:sz w:val="22"/>
          <w:szCs w:val="22"/>
        </w:rPr>
        <w:tab/>
        <w:t xml:space="preserve">  </w:t>
      </w:r>
      <w:r>
        <w:rPr>
          <w:rFonts w:cs="Palatino"/>
          <w:color w:val="000000"/>
          <w:sz w:val="22"/>
          <w:szCs w:val="22"/>
        </w:rPr>
        <w:t xml:space="preserve">  </w:t>
      </w:r>
      <w:r w:rsidR="004476F2">
        <w:rPr>
          <w:rFonts w:cs="Palatino"/>
          <w:color w:val="000000"/>
          <w:sz w:val="22"/>
          <w:szCs w:val="22"/>
        </w:rPr>
        <w:t>Reach to the ball</w:t>
      </w:r>
      <w:r>
        <w:rPr>
          <w:rFonts w:cs="Palatino"/>
          <w:color w:val="000000"/>
          <w:sz w:val="22"/>
          <w:szCs w:val="22"/>
        </w:rPr>
        <w:tab/>
        <w:t>Hands and finger positioned correctly</w:t>
      </w:r>
    </w:p>
    <w:p w14:paraId="05A5FF2D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C3B21EF" w14:textId="78BC05A2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234296AC" wp14:editId="4C9AFACF">
            <wp:extent cx="1112520" cy="160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4C022B2F" wp14:editId="6030FDD4">
            <wp:extent cx="914400" cy="1635133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BDB2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Controlled with hands</w:t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>Reduce the impact</w:t>
      </w:r>
    </w:p>
    <w:p w14:paraId="59271068" w14:textId="77777777" w:rsidR="00586C0D" w:rsidRDefault="00586C0D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AAD4F34" w14:textId="77777777" w:rsidR="00586C0D" w:rsidRDefault="00586C0D" w:rsidP="00C47D49">
      <w:pPr>
        <w:ind w:right="-720"/>
        <w:rPr>
          <w:rFonts w:cs="Palatino"/>
          <w:b/>
          <w:color w:val="000000"/>
          <w:sz w:val="22"/>
          <w:szCs w:val="22"/>
        </w:rPr>
      </w:pPr>
      <w:r w:rsidRPr="00586C0D">
        <w:rPr>
          <w:rFonts w:cs="Palatino"/>
          <w:b/>
          <w:color w:val="000000"/>
          <w:sz w:val="22"/>
          <w:szCs w:val="22"/>
        </w:rPr>
        <w:t>Procedure</w:t>
      </w:r>
    </w:p>
    <w:p w14:paraId="75C46D8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Demonstrate the catch assessment</w:t>
      </w:r>
    </w:p>
    <w:p w14:paraId="0BAAECFA" w14:textId="6259F388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Have a container of 5-10 tennis balls </w:t>
      </w:r>
      <w:r w:rsidR="00AA5D91">
        <w:rPr>
          <w:rFonts w:cs="Palatino"/>
          <w:color w:val="000000"/>
          <w:sz w:val="22"/>
          <w:szCs w:val="22"/>
        </w:rPr>
        <w:t>at a 15’ mark away from the catcher</w:t>
      </w:r>
    </w:p>
    <w:p w14:paraId="20186150" w14:textId="00681BD1" w:rsidR="00AA5D91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The </w:t>
      </w: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should be able to consistently toss to the center of the catching area </w:t>
      </w:r>
      <w:r w:rsidR="00BA2A84">
        <w:rPr>
          <w:rFonts w:cs="Palatino"/>
          <w:color w:val="000000"/>
          <w:sz w:val="22"/>
          <w:szCs w:val="22"/>
        </w:rPr>
        <w:t xml:space="preserve">with </w:t>
      </w:r>
      <w:r w:rsidR="00834EA6">
        <w:rPr>
          <w:rFonts w:cs="Palatino"/>
          <w:color w:val="000000"/>
          <w:sz w:val="22"/>
          <w:szCs w:val="22"/>
        </w:rPr>
        <w:t xml:space="preserve">an </w:t>
      </w:r>
      <w:r w:rsidR="00BA2A84">
        <w:rPr>
          <w:rFonts w:cs="Palatino"/>
          <w:color w:val="000000"/>
          <w:sz w:val="22"/>
          <w:szCs w:val="22"/>
        </w:rPr>
        <w:t xml:space="preserve">arc </w:t>
      </w:r>
      <w:r w:rsidR="00970B75">
        <w:rPr>
          <w:rFonts w:cs="Palatino"/>
          <w:color w:val="000000"/>
          <w:sz w:val="22"/>
          <w:szCs w:val="22"/>
        </w:rPr>
        <w:t>so that the ball lands at or below the catchers waist without the catcher having to take more than one step</w:t>
      </w:r>
    </w:p>
    <w:p w14:paraId="6175166A" w14:textId="55F4600C" w:rsidR="00BA2A84" w:rsidRDefault="00F87446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If the toss is not </w:t>
      </w:r>
      <w:r w:rsidR="00970B75">
        <w:rPr>
          <w:rFonts w:cs="Palatino"/>
          <w:color w:val="000000"/>
          <w:sz w:val="22"/>
          <w:szCs w:val="22"/>
        </w:rPr>
        <w:t>at or below the catchers waist</w:t>
      </w:r>
      <w:r w:rsidR="00BA2A84">
        <w:rPr>
          <w:rFonts w:cs="Palatino"/>
          <w:color w:val="000000"/>
          <w:sz w:val="22"/>
          <w:szCs w:val="22"/>
        </w:rPr>
        <w:t xml:space="preserve"> do not count it as a toss and repeat</w:t>
      </w:r>
    </w:p>
    <w:p w14:paraId="3751DBF5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Answer any questions the student might have</w:t>
      </w:r>
    </w:p>
    <w:p w14:paraId="5A701520" w14:textId="5DBA9991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Ask the </w:t>
      </w:r>
      <w:proofErr w:type="spellStart"/>
      <w:r w:rsidR="00AA5D91">
        <w:rPr>
          <w:rFonts w:cs="Palatino"/>
          <w:color w:val="000000"/>
          <w:sz w:val="22"/>
          <w:szCs w:val="22"/>
        </w:rPr>
        <w:t>tosser</w:t>
      </w:r>
      <w:proofErr w:type="spellEnd"/>
      <w:r w:rsidR="00AA5D91">
        <w:rPr>
          <w:rFonts w:cs="Palatino"/>
          <w:color w:val="000000"/>
          <w:sz w:val="22"/>
          <w:szCs w:val="22"/>
        </w:rPr>
        <w:t xml:space="preserve"> to</w:t>
      </w:r>
      <w:r>
        <w:rPr>
          <w:rFonts w:cs="Palatino"/>
          <w:color w:val="000000"/>
          <w:sz w:val="22"/>
          <w:szCs w:val="22"/>
        </w:rPr>
        <w:t xml:space="preserve"> take one ball from the container and to stand </w:t>
      </w:r>
      <w:r w:rsidR="00AA5D91">
        <w:rPr>
          <w:rFonts w:cs="Palatino"/>
          <w:color w:val="000000"/>
          <w:sz w:val="22"/>
          <w:szCs w:val="22"/>
        </w:rPr>
        <w:t>at the tossing line and wait until the student is ready or the teacher gives the command to toss</w:t>
      </w:r>
    </w:p>
    <w:p w14:paraId="26DC0EE3" w14:textId="568E77C0" w:rsidR="00AA5D91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 student</w:t>
      </w:r>
      <w:r w:rsidR="00586C0D">
        <w:rPr>
          <w:rFonts w:cs="Palatino"/>
          <w:color w:val="000000"/>
          <w:sz w:val="22"/>
          <w:szCs w:val="22"/>
        </w:rPr>
        <w:t xml:space="preserve"> catch</w:t>
      </w:r>
      <w:r w:rsidR="00F87446">
        <w:rPr>
          <w:rFonts w:cs="Palatino"/>
          <w:color w:val="000000"/>
          <w:sz w:val="22"/>
          <w:szCs w:val="22"/>
        </w:rPr>
        <w:t>’</w:t>
      </w:r>
      <w:r>
        <w:rPr>
          <w:rFonts w:cs="Palatino"/>
          <w:color w:val="000000"/>
          <w:sz w:val="22"/>
          <w:szCs w:val="22"/>
        </w:rPr>
        <w:t>s the ball they can put it in a cont</w:t>
      </w:r>
      <w:r w:rsidR="00F87446">
        <w:rPr>
          <w:rFonts w:cs="Palatino"/>
          <w:color w:val="000000"/>
          <w:sz w:val="22"/>
          <w:szCs w:val="22"/>
        </w:rPr>
        <w:t>ainer outside the catching area</w:t>
      </w:r>
    </w:p>
    <w:p w14:paraId="0032DF1B" w14:textId="08EC5CE5" w:rsidR="00586C0D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Have the catcher pause until they are ready for the next toss and r</w:t>
      </w:r>
      <w:r w:rsidR="00586C0D">
        <w:rPr>
          <w:rFonts w:cs="Palatino"/>
          <w:color w:val="000000"/>
          <w:sz w:val="22"/>
          <w:szCs w:val="22"/>
        </w:rPr>
        <w:t xml:space="preserve">epeat the next toss and catch </w:t>
      </w:r>
    </w:p>
    <w:p w14:paraId="3AA5CDD3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they miss the ball don’t have them chase the ball, they are to get another from the container</w:t>
      </w:r>
    </w:p>
    <w:p w14:paraId="05D5E8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You can ask several other students to retrieve any missed balls and return them to the container</w:t>
      </w:r>
    </w:p>
    <w:p w14:paraId="7A3CBEBC" w14:textId="1A6A4C45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Have the </w:t>
      </w:r>
      <w:r w:rsidR="00AA5D91">
        <w:rPr>
          <w:rFonts w:cs="Palatino"/>
          <w:color w:val="000000"/>
          <w:sz w:val="22"/>
          <w:szCs w:val="22"/>
        </w:rPr>
        <w:t>catcher</w:t>
      </w:r>
      <w:r>
        <w:rPr>
          <w:rFonts w:cs="Palatino"/>
          <w:color w:val="000000"/>
          <w:sz w:val="22"/>
          <w:szCs w:val="22"/>
        </w:rPr>
        <w:t xml:space="preserve"> pause between each toss and catch</w:t>
      </w:r>
    </w:p>
    <w:p w14:paraId="076E356D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Repeat 5-10 times and record the catch after each attempt</w:t>
      </w:r>
    </w:p>
    <w:p w14:paraId="2A0445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</w:t>
      </w:r>
      <w:r w:rsidR="00B83F8E">
        <w:rPr>
          <w:rFonts w:cs="Palatino"/>
          <w:color w:val="000000"/>
          <w:sz w:val="22"/>
          <w:szCs w:val="22"/>
        </w:rPr>
        <w:t>ord only the segments of the criteria that the student does not perform</w:t>
      </w:r>
    </w:p>
    <w:p w14:paraId="00E294DB" w14:textId="77777777" w:rsidR="00B83F8E" w:rsidRDefault="00B83F8E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After all tosses tally only the catches that are 100% correct criteria and caught</w:t>
      </w:r>
    </w:p>
    <w:p w14:paraId="0F7543CB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  <w:bookmarkStart w:id="0" w:name="_GoBack"/>
      <w:bookmarkEnd w:id="0"/>
    </w:p>
    <w:sectPr w:rsidR="00B83F8E" w:rsidSect="0058239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85B"/>
    <w:multiLevelType w:val="hybridMultilevel"/>
    <w:tmpl w:val="006C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33A"/>
    <w:multiLevelType w:val="hybridMultilevel"/>
    <w:tmpl w:val="84E4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33A3A"/>
    <w:multiLevelType w:val="hybridMultilevel"/>
    <w:tmpl w:val="F80E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7A28"/>
    <w:multiLevelType w:val="hybridMultilevel"/>
    <w:tmpl w:val="4CA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04F4D"/>
    <w:multiLevelType w:val="hybridMultilevel"/>
    <w:tmpl w:val="0C9A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20"/>
    <w:rsid w:val="00192A62"/>
    <w:rsid w:val="003B67C0"/>
    <w:rsid w:val="004476F2"/>
    <w:rsid w:val="004B5A16"/>
    <w:rsid w:val="004C78CA"/>
    <w:rsid w:val="004D7686"/>
    <w:rsid w:val="00581957"/>
    <w:rsid w:val="0058239C"/>
    <w:rsid w:val="00586C0D"/>
    <w:rsid w:val="006411FF"/>
    <w:rsid w:val="00834EA6"/>
    <w:rsid w:val="0087355D"/>
    <w:rsid w:val="0087413E"/>
    <w:rsid w:val="009209CC"/>
    <w:rsid w:val="009416FA"/>
    <w:rsid w:val="00970B75"/>
    <w:rsid w:val="009F2D0C"/>
    <w:rsid w:val="00A86E1C"/>
    <w:rsid w:val="00AA5D91"/>
    <w:rsid w:val="00AF7420"/>
    <w:rsid w:val="00B83F8E"/>
    <w:rsid w:val="00BA2A84"/>
    <w:rsid w:val="00C118AB"/>
    <w:rsid w:val="00C47D49"/>
    <w:rsid w:val="00C55105"/>
    <w:rsid w:val="00CB11A8"/>
    <w:rsid w:val="00D2322C"/>
    <w:rsid w:val="00D67BBE"/>
    <w:rsid w:val="00E35E71"/>
    <w:rsid w:val="00F233EA"/>
    <w:rsid w:val="00F874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B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04106-0D5B-2C44-A056-4A49E94C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504</Words>
  <Characters>2879</Characters>
  <Application>Microsoft Macintosh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cp:lastModifiedBy>LAUSD User</cp:lastModifiedBy>
  <cp:revision>3</cp:revision>
  <cp:lastPrinted>2015-08-28T14:23:00Z</cp:lastPrinted>
  <dcterms:created xsi:type="dcterms:W3CDTF">2015-08-28T14:42:00Z</dcterms:created>
  <dcterms:modified xsi:type="dcterms:W3CDTF">2015-08-28T16:53:00Z</dcterms:modified>
</cp:coreProperties>
</file>