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21" w:type="dxa"/>
        <w:tblInd w:w="-743" w:type="dxa"/>
        <w:tblLook w:val="00A0" w:firstRow="1" w:lastRow="0" w:firstColumn="1" w:lastColumn="0" w:noHBand="0" w:noVBand="0"/>
      </w:tblPr>
      <w:tblGrid>
        <w:gridCol w:w="5418"/>
        <w:gridCol w:w="4343"/>
        <w:gridCol w:w="4860"/>
      </w:tblGrid>
      <w:tr w:rsidR="00D84FA1" w:rsidRPr="00D84FA1" w:rsidTr="00D84FA1">
        <w:tc>
          <w:tcPr>
            <w:tcW w:w="14621" w:type="dxa"/>
            <w:gridSpan w:val="3"/>
          </w:tcPr>
          <w:p w:rsidR="009402D6" w:rsidRPr="003D6D51" w:rsidRDefault="009402D6" w:rsidP="009402D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sz w:val="24"/>
                <w:szCs w:val="28"/>
              </w:rPr>
              <w:t>Utilizing Common Core in Physical Education</w:t>
            </w:r>
          </w:p>
          <w:p w:rsidR="009402D6" w:rsidRPr="000D5518" w:rsidRDefault="009402D6" w:rsidP="009402D6">
            <w:pPr>
              <w:jc w:val="center"/>
              <w:rPr>
                <w:rFonts w:asciiTheme="minorHAnsi" w:hAnsiTheme="minorHAnsi"/>
                <w:b/>
                <w:sz w:val="22"/>
                <w:szCs w:val="28"/>
              </w:rPr>
            </w:pPr>
            <w:r w:rsidRPr="000D5518">
              <w:rPr>
                <w:rFonts w:asciiTheme="minorHAnsi" w:hAnsiTheme="minorHAnsi"/>
                <w:b/>
                <w:sz w:val="22"/>
                <w:szCs w:val="28"/>
              </w:rPr>
              <w:t>SAMPLE Student Learning Activities Using the CA Physical Education Framework</w:t>
            </w:r>
          </w:p>
          <w:p w:rsidR="009402D6" w:rsidRPr="003D6D51" w:rsidRDefault="009402D6" w:rsidP="009402D6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3D6D51">
              <w:rPr>
                <w:rFonts w:asciiTheme="minorHAnsi" w:hAnsiTheme="minorHAnsi"/>
                <w:b/>
                <w:szCs w:val="28"/>
              </w:rPr>
              <w:t xml:space="preserve">Prepared by </w:t>
            </w:r>
            <w:r>
              <w:rPr>
                <w:rFonts w:asciiTheme="minorHAnsi" w:hAnsiTheme="minorHAnsi"/>
                <w:b/>
                <w:szCs w:val="28"/>
              </w:rPr>
              <w:t xml:space="preserve">Common Core in </w:t>
            </w:r>
            <w:r w:rsidRPr="003D6D51">
              <w:rPr>
                <w:rFonts w:asciiTheme="minorHAnsi" w:hAnsiTheme="minorHAnsi"/>
                <w:b/>
                <w:szCs w:val="28"/>
              </w:rPr>
              <w:t xml:space="preserve">CA </w:t>
            </w:r>
            <w:r>
              <w:rPr>
                <w:rFonts w:asciiTheme="minorHAnsi" w:hAnsiTheme="minorHAnsi"/>
                <w:b/>
                <w:szCs w:val="28"/>
              </w:rPr>
              <w:t xml:space="preserve">Health and </w:t>
            </w:r>
            <w:r w:rsidRPr="003D6D51">
              <w:rPr>
                <w:rFonts w:asciiTheme="minorHAnsi" w:hAnsiTheme="minorHAnsi"/>
                <w:b/>
                <w:szCs w:val="28"/>
              </w:rPr>
              <w:t>Physical</w:t>
            </w:r>
            <w:r>
              <w:rPr>
                <w:rFonts w:asciiTheme="minorHAnsi" w:hAnsiTheme="minorHAnsi"/>
                <w:b/>
                <w:szCs w:val="28"/>
              </w:rPr>
              <w:t xml:space="preserve"> Education: A Consortium of County Offices and School Districts </w:t>
            </w:r>
          </w:p>
          <w:p w:rsidR="009402D6" w:rsidRPr="003D6D51" w:rsidRDefault="009402D6" w:rsidP="009402D6">
            <w:pPr>
              <w:jc w:val="center"/>
              <w:rPr>
                <w:rFonts w:asciiTheme="minorHAnsi" w:hAnsiTheme="minorHAnsi"/>
                <w:i/>
                <w:sz w:val="18"/>
                <w:szCs w:val="28"/>
              </w:rPr>
            </w:pPr>
            <w:r w:rsidRPr="003D6D51">
              <w:rPr>
                <w:rFonts w:asciiTheme="minorHAnsi" w:hAnsiTheme="minorHAnsi"/>
                <w:i/>
                <w:sz w:val="18"/>
                <w:szCs w:val="28"/>
              </w:rPr>
              <w:t>Chris Corliss, Orange County Office of Education</w:t>
            </w:r>
            <w:r>
              <w:rPr>
                <w:rFonts w:asciiTheme="minorHAnsi" w:hAnsiTheme="minorHAnsi"/>
                <w:i/>
                <w:sz w:val="18"/>
                <w:szCs w:val="28"/>
              </w:rPr>
              <w:t xml:space="preserve">; </w:t>
            </w:r>
            <w:r w:rsidRPr="003D6D51">
              <w:rPr>
                <w:rFonts w:asciiTheme="minorHAnsi" w:hAnsiTheme="minorHAnsi"/>
                <w:i/>
                <w:sz w:val="18"/>
                <w:szCs w:val="28"/>
              </w:rPr>
              <w:t>Heather Deckard, Sacramento City Unified School District</w:t>
            </w:r>
            <w:r>
              <w:rPr>
                <w:rFonts w:asciiTheme="minorHAnsi" w:hAnsiTheme="minorHAnsi"/>
                <w:sz w:val="18"/>
                <w:szCs w:val="28"/>
              </w:rPr>
              <w:t xml:space="preserve">; </w:t>
            </w:r>
            <w:r w:rsidRPr="003D6D51">
              <w:rPr>
                <w:rFonts w:asciiTheme="minorHAnsi" w:hAnsiTheme="minorHAnsi"/>
                <w:i/>
                <w:sz w:val="18"/>
                <w:szCs w:val="28"/>
              </w:rPr>
              <w:t>Chad Fenwick, Los Angeles Unified School District</w:t>
            </w:r>
          </w:p>
          <w:p w:rsidR="009402D6" w:rsidRDefault="009402D6" w:rsidP="009402D6">
            <w:pPr>
              <w:jc w:val="center"/>
              <w:rPr>
                <w:rFonts w:asciiTheme="minorHAnsi" w:hAnsiTheme="minorHAnsi"/>
                <w:i/>
                <w:sz w:val="18"/>
                <w:szCs w:val="28"/>
              </w:rPr>
            </w:pPr>
            <w:r w:rsidRPr="003D6D51">
              <w:rPr>
                <w:rFonts w:asciiTheme="minorHAnsi" w:hAnsiTheme="minorHAnsi"/>
                <w:i/>
                <w:sz w:val="18"/>
                <w:szCs w:val="28"/>
              </w:rPr>
              <w:t>Paige Metz, San D</w:t>
            </w:r>
            <w:r>
              <w:rPr>
                <w:rFonts w:asciiTheme="minorHAnsi" w:hAnsiTheme="minorHAnsi"/>
                <w:i/>
                <w:sz w:val="18"/>
                <w:szCs w:val="28"/>
              </w:rPr>
              <w:t xml:space="preserve">iego County Office of Education; Debra Patterson, Ph.D., California State University, Fullerton; </w:t>
            </w:r>
            <w:r w:rsidRPr="003D6D51">
              <w:rPr>
                <w:rFonts w:asciiTheme="minorHAnsi" w:hAnsiTheme="minorHAnsi"/>
                <w:i/>
                <w:sz w:val="18"/>
                <w:szCs w:val="28"/>
              </w:rPr>
              <w:t xml:space="preserve">Joanie Verderber, </w:t>
            </w:r>
            <w:r>
              <w:rPr>
                <w:rFonts w:asciiTheme="minorHAnsi" w:hAnsiTheme="minorHAnsi"/>
                <w:i/>
                <w:sz w:val="18"/>
                <w:szCs w:val="28"/>
              </w:rPr>
              <w:t xml:space="preserve">Ph.D., </w:t>
            </w:r>
            <w:r w:rsidRPr="003D6D51">
              <w:rPr>
                <w:rFonts w:asciiTheme="minorHAnsi" w:hAnsiTheme="minorHAnsi"/>
                <w:i/>
                <w:sz w:val="18"/>
                <w:szCs w:val="28"/>
              </w:rPr>
              <w:t>Los Angeles County Office of Education</w:t>
            </w:r>
          </w:p>
          <w:p w:rsidR="00D84FA1" w:rsidRPr="00D84FA1" w:rsidRDefault="00D84FA1" w:rsidP="009402D6">
            <w:pPr>
              <w:jc w:val="center"/>
              <w:rPr>
                <w:b/>
              </w:rPr>
            </w:pPr>
          </w:p>
        </w:tc>
      </w:tr>
      <w:tr w:rsidR="0028566E" w:rsidRPr="00D84FA1" w:rsidTr="009402D6">
        <w:trPr>
          <w:trHeight w:val="1025"/>
        </w:trPr>
        <w:tc>
          <w:tcPr>
            <w:tcW w:w="14621" w:type="dxa"/>
            <w:gridSpan w:val="3"/>
            <w:shd w:val="clear" w:color="auto" w:fill="F2F2F2" w:themeFill="background1" w:themeFillShade="F2"/>
          </w:tcPr>
          <w:p w:rsidR="0028566E" w:rsidRPr="009402D6" w:rsidRDefault="0028566E" w:rsidP="00D84FA1">
            <w:pPr>
              <w:pStyle w:val="NoSpacing"/>
              <w:rPr>
                <w:rFonts w:asciiTheme="minorHAnsi" w:hAnsiTheme="minorHAnsi"/>
                <w:szCs w:val="22"/>
              </w:rPr>
            </w:pPr>
            <w:r w:rsidRPr="00D84FA1">
              <w:rPr>
                <w:rFonts w:asciiTheme="minorHAnsi" w:hAnsiTheme="minorHAnsi"/>
                <w:b/>
                <w:sz w:val="22"/>
                <w:szCs w:val="22"/>
              </w:rPr>
              <w:t xml:space="preserve">Grade 7: CA Physical Education Content Standard </w:t>
            </w:r>
            <w:r w:rsidR="00D84FA1">
              <w:rPr>
                <w:rFonts w:asciiTheme="minorHAnsi" w:hAnsiTheme="minorHAnsi"/>
                <w:b/>
                <w:sz w:val="22"/>
                <w:szCs w:val="22"/>
              </w:rPr>
              <w:t xml:space="preserve">4.2 </w:t>
            </w:r>
            <w:r w:rsidR="00D84FA1" w:rsidRPr="009402D6">
              <w:rPr>
                <w:rFonts w:asciiTheme="minorHAnsi" w:hAnsiTheme="minorHAnsi"/>
                <w:szCs w:val="22"/>
              </w:rPr>
              <w:t xml:space="preserve">- </w:t>
            </w:r>
            <w:r w:rsidR="003B7CFA" w:rsidRPr="009402D6">
              <w:rPr>
                <w:rFonts w:asciiTheme="minorHAnsi" w:hAnsiTheme="minorHAnsi"/>
                <w:szCs w:val="22"/>
              </w:rPr>
              <w:t>I</w:t>
            </w:r>
            <w:r w:rsidRPr="009402D6">
              <w:rPr>
                <w:rFonts w:asciiTheme="minorHAnsi" w:hAnsiTheme="minorHAnsi"/>
                <w:szCs w:val="22"/>
              </w:rPr>
              <w:t xml:space="preserve">dentify physical activities that are effective in improving each of the health-related physical fitness components. </w:t>
            </w:r>
          </w:p>
          <w:p w:rsidR="0028566E" w:rsidRPr="00D84FA1" w:rsidRDefault="00D84FA1" w:rsidP="00D84FA1">
            <w:pPr>
              <w:rPr>
                <w:rFonts w:asciiTheme="minorHAnsi" w:hAnsiTheme="minorHAnsi" w:cs="Adobe Garamond Pro"/>
                <w:color w:val="221E1F"/>
                <w:sz w:val="22"/>
                <w:szCs w:val="22"/>
              </w:rPr>
            </w:pPr>
            <w:r w:rsidRPr="00D84FA1">
              <w:rPr>
                <w:rFonts w:asciiTheme="minorHAnsi" w:hAnsiTheme="minorHAnsi"/>
                <w:b/>
                <w:sz w:val="22"/>
                <w:szCs w:val="22"/>
              </w:rPr>
              <w:t xml:space="preserve">From CA Physical Education Framework Grade 7 Standard 4.2 - Learning Snapshot (pg. 100) </w:t>
            </w:r>
            <w:r w:rsidR="0028566E" w:rsidRPr="009402D6">
              <w:rPr>
                <w:rFonts w:asciiTheme="minorHAnsi" w:hAnsiTheme="minorHAnsi" w:cs="Adobe Garamond Pro"/>
                <w:color w:val="221E1F"/>
                <w:szCs w:val="22"/>
              </w:rPr>
              <w:t>This standard asks students to match physical activities to the health-related physical fitness component that it develops. Students have been performing exercises for each of the fitness components since early elementary school, so a brief reinforcement activity is appropriate.</w:t>
            </w:r>
          </w:p>
        </w:tc>
      </w:tr>
      <w:tr w:rsidR="0028566E" w:rsidRPr="00D84FA1" w:rsidTr="00336702">
        <w:tc>
          <w:tcPr>
            <w:tcW w:w="5418" w:type="dxa"/>
            <w:shd w:val="clear" w:color="auto" w:fill="F2F2F2" w:themeFill="background1" w:themeFillShade="F2"/>
            <w:vAlign w:val="center"/>
          </w:tcPr>
          <w:p w:rsidR="00384E94" w:rsidRDefault="00384E94" w:rsidP="00384E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*California </w:t>
            </w:r>
            <w:r w:rsidRPr="00807B3C">
              <w:rPr>
                <w:rFonts w:asciiTheme="minorHAnsi" w:hAnsiTheme="minorHAnsi"/>
                <w:b/>
                <w:sz w:val="22"/>
                <w:szCs w:val="22"/>
              </w:rPr>
              <w:t xml:space="preserve">Common Core </w:t>
            </w:r>
          </w:p>
          <w:p w:rsidR="00384E94" w:rsidRDefault="00384E94" w:rsidP="00384E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07B3C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nglish </w:t>
            </w:r>
            <w:r w:rsidRPr="00807B3C">
              <w:rPr>
                <w:rFonts w:asciiTheme="minorHAnsi" w:hAnsiTheme="minorHAnsi"/>
                <w:b/>
                <w:sz w:val="22"/>
                <w:szCs w:val="22"/>
              </w:rPr>
              <w:t>L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anguage </w:t>
            </w:r>
            <w:r w:rsidRPr="00807B3C"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rts</w:t>
            </w:r>
            <w:r w:rsidRPr="00807B3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Standards </w:t>
            </w:r>
          </w:p>
          <w:p w:rsidR="00384E94" w:rsidRDefault="00384E94" w:rsidP="00384E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in Technical Subjects</w:t>
            </w:r>
          </w:p>
          <w:p w:rsidR="00F40C6C" w:rsidRPr="009402D6" w:rsidRDefault="00384E94" w:rsidP="00384E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(*Edited for use as sample)</w:t>
            </w:r>
          </w:p>
        </w:tc>
        <w:tc>
          <w:tcPr>
            <w:tcW w:w="4343" w:type="dxa"/>
            <w:shd w:val="clear" w:color="auto" w:fill="F0F0F0"/>
            <w:vAlign w:val="center"/>
          </w:tcPr>
          <w:p w:rsidR="0090761E" w:rsidRDefault="0090761E" w:rsidP="009402D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SAMPLE </w:t>
            </w:r>
            <w:r w:rsidR="0028566E" w:rsidRPr="00D84FA1">
              <w:rPr>
                <w:rFonts w:asciiTheme="minorHAnsi" w:hAnsiTheme="minorHAnsi"/>
                <w:b/>
                <w:sz w:val="22"/>
                <w:szCs w:val="22"/>
              </w:rPr>
              <w:t>Common Core in Physical Education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Learning Activity</w:t>
            </w:r>
            <w:r w:rsidR="0028566E" w:rsidRPr="00D84FA1">
              <w:rPr>
                <w:rFonts w:asciiTheme="minorHAnsi" w:hAnsiTheme="minorHAnsi"/>
                <w:b/>
                <w:sz w:val="22"/>
                <w:szCs w:val="22"/>
              </w:rPr>
              <w:t xml:space="preserve"> Using CA Physical Education Framework Grade 7 Standard 4.2</w:t>
            </w:r>
            <w:r w:rsidR="00D84FA1">
              <w:rPr>
                <w:rFonts w:asciiTheme="minorHAnsi" w:hAnsiTheme="minorHAnsi"/>
                <w:b/>
                <w:sz w:val="22"/>
                <w:szCs w:val="22"/>
              </w:rPr>
              <w:t xml:space="preserve"> - Learning Snapshot (pg. 100)</w:t>
            </w:r>
          </w:p>
          <w:p w:rsidR="0028566E" w:rsidRPr="00D84FA1" w:rsidRDefault="009402D6" w:rsidP="009402D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16"/>
                <w:szCs w:val="24"/>
              </w:rPr>
              <w:t>(*M</w:t>
            </w:r>
            <w:r w:rsidR="00D84FA1" w:rsidRPr="00D84FA1">
              <w:rPr>
                <w:rFonts w:asciiTheme="minorHAnsi" w:hAnsiTheme="minorHAnsi"/>
                <w:i/>
                <w:sz w:val="16"/>
                <w:szCs w:val="24"/>
              </w:rPr>
              <w:t>odifications to Framework text are in italic)</w:t>
            </w:r>
          </w:p>
        </w:tc>
        <w:tc>
          <w:tcPr>
            <w:tcW w:w="4860" w:type="dxa"/>
            <w:shd w:val="clear" w:color="auto" w:fill="F2F2F2" w:themeFill="background1" w:themeFillShade="F2"/>
            <w:vAlign w:val="center"/>
          </w:tcPr>
          <w:p w:rsidR="0028566E" w:rsidRPr="00D84FA1" w:rsidRDefault="0028566E" w:rsidP="009402D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4FA1">
              <w:rPr>
                <w:rFonts w:asciiTheme="minorHAnsi" w:hAnsiTheme="minorHAnsi"/>
                <w:b/>
                <w:sz w:val="22"/>
                <w:szCs w:val="22"/>
              </w:rPr>
              <w:t xml:space="preserve">Common Core in Physical Education Strategies, Tools and Resources </w:t>
            </w:r>
            <w:r w:rsidR="00D84FA1" w:rsidRPr="00D84FA1">
              <w:rPr>
                <w:rFonts w:asciiTheme="minorHAnsi" w:hAnsiTheme="minorHAnsi"/>
                <w:b/>
                <w:sz w:val="22"/>
                <w:szCs w:val="22"/>
              </w:rPr>
              <w:t>as Applied in Physical Education</w:t>
            </w:r>
          </w:p>
        </w:tc>
      </w:tr>
      <w:tr w:rsidR="00C10143" w:rsidRPr="00D84FA1" w:rsidTr="00336702">
        <w:trPr>
          <w:trHeight w:val="420"/>
        </w:trPr>
        <w:tc>
          <w:tcPr>
            <w:tcW w:w="5418" w:type="dxa"/>
            <w:vMerge w:val="restart"/>
          </w:tcPr>
          <w:p w:rsidR="00C10143" w:rsidRPr="009402D6" w:rsidRDefault="00C10143" w:rsidP="006B091E">
            <w:pPr>
              <w:rPr>
                <w:rFonts w:asciiTheme="minorHAnsi" w:eastAsia="Cambria" w:hAnsiTheme="minorHAnsi" w:cs="Arial"/>
                <w:b/>
                <w:sz w:val="22"/>
              </w:rPr>
            </w:pPr>
            <w:r w:rsidRPr="009402D6">
              <w:rPr>
                <w:rFonts w:asciiTheme="minorHAnsi" w:eastAsia="Cambria" w:hAnsiTheme="minorHAnsi" w:cs="Arial"/>
                <w:b/>
                <w:noProof/>
                <w:sz w:val="22"/>
              </w:rPr>
              <w:t>Reading Standards for Literacy in Science and Technical Subjects</w:t>
            </w:r>
            <w:r w:rsidRPr="009402D6">
              <w:rPr>
                <w:rFonts w:asciiTheme="minorHAnsi" w:eastAsia="Cambria" w:hAnsiTheme="minorHAnsi" w:cs="Arial"/>
                <w:b/>
                <w:sz w:val="22"/>
              </w:rPr>
              <w:t xml:space="preserve"> 6–12 (RST)</w:t>
            </w:r>
          </w:p>
          <w:p w:rsidR="00C10143" w:rsidRPr="009402D6" w:rsidRDefault="00C10143" w:rsidP="006B091E">
            <w:pPr>
              <w:ind w:left="383" w:hanging="383"/>
              <w:rPr>
                <w:rFonts w:eastAsia="Cambria" w:cs="Arial"/>
                <w:sz w:val="18"/>
              </w:rPr>
            </w:pPr>
            <w:r w:rsidRPr="00204A88">
              <w:rPr>
                <w:rFonts w:asciiTheme="minorHAnsi" w:eastAsia="Cambria" w:hAnsiTheme="minorHAnsi" w:cs="Calibri"/>
                <w:b/>
                <w:sz w:val="18"/>
                <w:szCs w:val="22"/>
              </w:rPr>
              <w:t>1</w:t>
            </w:r>
            <w:r>
              <w:rPr>
                <w:rFonts w:asciiTheme="minorHAnsi" w:eastAsia="Cambria" w:hAnsiTheme="minorHAnsi" w:cs="Calibri"/>
                <w:b/>
                <w:sz w:val="18"/>
                <w:szCs w:val="22"/>
              </w:rPr>
              <w:t>.</w:t>
            </w:r>
            <w:r w:rsidRPr="00204A88">
              <w:rPr>
                <w:rFonts w:asciiTheme="minorHAnsi" w:eastAsia="Cambria" w:hAnsiTheme="minorHAnsi" w:cs="Calibri"/>
                <w:sz w:val="18"/>
                <w:szCs w:val="22"/>
              </w:rPr>
              <w:t xml:space="preserve"> </w:t>
            </w:r>
            <w:r>
              <w:rPr>
                <w:rFonts w:asciiTheme="minorHAnsi" w:eastAsia="Cambria" w:hAnsiTheme="minorHAnsi" w:cs="Calibri"/>
                <w:sz w:val="18"/>
                <w:szCs w:val="22"/>
              </w:rPr>
              <w:t xml:space="preserve">    </w:t>
            </w:r>
            <w:r w:rsidRPr="00204A88">
              <w:rPr>
                <w:rFonts w:asciiTheme="minorHAnsi" w:eastAsia="Cambria" w:hAnsiTheme="minorHAnsi" w:cs="Calibri"/>
                <w:sz w:val="18"/>
                <w:szCs w:val="22"/>
              </w:rPr>
              <w:t xml:space="preserve">Cite specific textual evidence to support analysis of science </w:t>
            </w:r>
          </w:p>
          <w:p w:rsidR="00C10143" w:rsidRDefault="00C10143" w:rsidP="006B091E">
            <w:pPr>
              <w:widowControl w:val="0"/>
              <w:autoSpaceDE w:val="0"/>
              <w:autoSpaceDN w:val="0"/>
              <w:adjustRightInd w:val="0"/>
              <w:spacing w:before="20" w:after="20"/>
              <w:ind w:left="383" w:hanging="383"/>
              <w:rPr>
                <w:rFonts w:asciiTheme="minorHAnsi" w:eastAsia="Cambria" w:hAnsiTheme="minorHAnsi" w:cs="Calibri"/>
                <w:sz w:val="18"/>
                <w:szCs w:val="22"/>
              </w:rPr>
            </w:pPr>
            <w:r>
              <w:rPr>
                <w:rFonts w:asciiTheme="minorHAnsi" w:eastAsia="Cambria" w:hAnsiTheme="minorHAnsi" w:cs="Calibri"/>
                <w:sz w:val="18"/>
                <w:szCs w:val="22"/>
              </w:rPr>
              <w:t xml:space="preserve">2.     </w:t>
            </w:r>
            <w:r w:rsidRPr="00204A88">
              <w:rPr>
                <w:rFonts w:asciiTheme="minorHAnsi" w:eastAsia="Cambria" w:hAnsiTheme="minorHAnsi" w:cs="Calibri"/>
                <w:sz w:val="18"/>
                <w:szCs w:val="22"/>
              </w:rPr>
              <w:t xml:space="preserve">Determine the central ideas or conclusions of a text; provide an accurate summary of the text </w:t>
            </w:r>
          </w:p>
          <w:p w:rsidR="00C10143" w:rsidRPr="00204A88" w:rsidRDefault="00C10143" w:rsidP="006B091E">
            <w:pPr>
              <w:widowControl w:val="0"/>
              <w:autoSpaceDE w:val="0"/>
              <w:autoSpaceDN w:val="0"/>
              <w:adjustRightInd w:val="0"/>
              <w:spacing w:before="20" w:after="20"/>
              <w:ind w:left="383" w:hanging="383"/>
              <w:rPr>
                <w:rFonts w:asciiTheme="minorHAnsi" w:eastAsia="Cambria" w:hAnsiTheme="minorHAnsi" w:cs="Calibri"/>
                <w:sz w:val="18"/>
                <w:szCs w:val="22"/>
              </w:rPr>
            </w:pPr>
            <w:r>
              <w:rPr>
                <w:rFonts w:asciiTheme="minorHAnsi" w:eastAsia="Cambria" w:hAnsiTheme="minorHAnsi" w:cs="Calibri"/>
                <w:sz w:val="18"/>
                <w:szCs w:val="22"/>
              </w:rPr>
              <w:t xml:space="preserve">3.     </w:t>
            </w:r>
            <w:r w:rsidRPr="00204A88">
              <w:rPr>
                <w:rFonts w:asciiTheme="minorHAnsi" w:eastAsia="Cambria" w:hAnsiTheme="minorHAnsi" w:cs="Calibri"/>
                <w:sz w:val="18"/>
                <w:szCs w:val="22"/>
              </w:rPr>
              <w:t>Follow precisely a multistep procedure when carrying out experiments, taking measurements, or performing technical tasks.</w:t>
            </w:r>
          </w:p>
          <w:p w:rsidR="00C10143" w:rsidRPr="00204A88" w:rsidRDefault="00C10143" w:rsidP="006B091E">
            <w:pPr>
              <w:widowControl w:val="0"/>
              <w:autoSpaceDE w:val="0"/>
              <w:autoSpaceDN w:val="0"/>
              <w:adjustRightInd w:val="0"/>
              <w:spacing w:before="20" w:after="20"/>
              <w:ind w:left="383" w:hanging="383"/>
              <w:rPr>
                <w:rFonts w:asciiTheme="minorHAnsi" w:eastAsia="Cambria" w:hAnsiTheme="minorHAnsi" w:cs="Calibri"/>
                <w:i/>
                <w:iCs/>
                <w:sz w:val="18"/>
                <w:szCs w:val="22"/>
              </w:rPr>
            </w:pPr>
            <w:r w:rsidRPr="00204A88">
              <w:rPr>
                <w:rFonts w:asciiTheme="minorHAnsi" w:eastAsia="Cambria" w:hAnsiTheme="minorHAnsi" w:cs="Calibri"/>
                <w:sz w:val="18"/>
                <w:szCs w:val="22"/>
              </w:rPr>
              <w:t xml:space="preserve">4.  </w:t>
            </w:r>
            <w:r>
              <w:rPr>
                <w:rFonts w:asciiTheme="minorHAnsi" w:eastAsia="Cambria" w:hAnsiTheme="minorHAnsi" w:cs="Calibri"/>
                <w:sz w:val="18"/>
                <w:szCs w:val="22"/>
              </w:rPr>
              <w:t xml:space="preserve">    </w:t>
            </w:r>
            <w:r w:rsidRPr="00204A88">
              <w:rPr>
                <w:rFonts w:asciiTheme="minorHAnsi" w:eastAsia="Cambria" w:hAnsiTheme="minorHAnsi" w:cs="Calibri"/>
                <w:sz w:val="18"/>
                <w:szCs w:val="22"/>
              </w:rPr>
              <w:t xml:space="preserve">Determine the meaning of symbols, key terms, and other domain-specific words and phrases </w:t>
            </w:r>
          </w:p>
          <w:p w:rsidR="00C10143" w:rsidRPr="00204A88" w:rsidRDefault="00C10143" w:rsidP="006B091E">
            <w:pPr>
              <w:widowControl w:val="0"/>
              <w:autoSpaceDE w:val="0"/>
              <w:autoSpaceDN w:val="0"/>
              <w:adjustRightInd w:val="0"/>
              <w:spacing w:before="20" w:after="20"/>
              <w:ind w:left="383" w:hanging="383"/>
              <w:rPr>
                <w:rFonts w:asciiTheme="minorHAnsi" w:eastAsia="Cambria" w:hAnsiTheme="minorHAnsi" w:cs="Calibri"/>
                <w:sz w:val="18"/>
                <w:szCs w:val="22"/>
              </w:rPr>
            </w:pPr>
            <w:r>
              <w:rPr>
                <w:rFonts w:asciiTheme="minorHAnsi" w:eastAsia="Cambria" w:hAnsiTheme="minorHAnsi" w:cs="Calibri"/>
                <w:sz w:val="18"/>
                <w:szCs w:val="22"/>
              </w:rPr>
              <w:t xml:space="preserve">6.      </w:t>
            </w:r>
            <w:r w:rsidRPr="00204A88">
              <w:rPr>
                <w:rFonts w:asciiTheme="minorHAnsi" w:eastAsia="Cambria" w:hAnsiTheme="minorHAnsi" w:cs="Calibri"/>
                <w:sz w:val="18"/>
                <w:szCs w:val="22"/>
              </w:rPr>
              <w:t xml:space="preserve">Analyze the author’s purpose in providing an explanation, </w:t>
            </w:r>
            <w:r w:rsidRPr="009402D6">
              <w:rPr>
                <w:rFonts w:asciiTheme="minorHAnsi" w:eastAsia="Cambria" w:hAnsiTheme="minorHAnsi" w:cs="Calibri"/>
                <w:sz w:val="18"/>
                <w:szCs w:val="22"/>
              </w:rPr>
              <w:t>describing a procedure,</w:t>
            </w:r>
            <w:r w:rsidRPr="00204A88">
              <w:rPr>
                <w:rFonts w:asciiTheme="minorHAnsi" w:eastAsia="Cambria" w:hAnsiTheme="minorHAnsi" w:cs="Calibri"/>
                <w:sz w:val="18"/>
                <w:szCs w:val="22"/>
              </w:rPr>
              <w:t xml:space="preserve"> or discussing an experiment in a text.</w:t>
            </w:r>
          </w:p>
          <w:p w:rsidR="00C10143" w:rsidRPr="00204A88" w:rsidRDefault="00C10143" w:rsidP="006B091E">
            <w:pPr>
              <w:widowControl w:val="0"/>
              <w:autoSpaceDE w:val="0"/>
              <w:autoSpaceDN w:val="0"/>
              <w:adjustRightInd w:val="0"/>
              <w:spacing w:before="20" w:after="20"/>
              <w:ind w:left="383" w:hanging="383"/>
              <w:rPr>
                <w:rFonts w:asciiTheme="minorHAnsi" w:eastAsia="Cambria" w:hAnsiTheme="minorHAnsi" w:cs="Calibri"/>
                <w:sz w:val="18"/>
                <w:szCs w:val="22"/>
              </w:rPr>
            </w:pPr>
            <w:r w:rsidRPr="00204A88">
              <w:rPr>
                <w:rFonts w:asciiTheme="minorHAnsi" w:eastAsia="Cambria" w:hAnsiTheme="minorHAnsi" w:cs="Calibri"/>
                <w:sz w:val="18"/>
                <w:szCs w:val="22"/>
              </w:rPr>
              <w:t xml:space="preserve">8. </w:t>
            </w:r>
            <w:r>
              <w:rPr>
                <w:rFonts w:asciiTheme="minorHAnsi" w:eastAsia="Cambria" w:hAnsiTheme="minorHAnsi" w:cs="Calibri"/>
                <w:sz w:val="18"/>
                <w:szCs w:val="22"/>
              </w:rPr>
              <w:t xml:space="preserve">    </w:t>
            </w:r>
            <w:r w:rsidRPr="00204A88">
              <w:rPr>
                <w:rFonts w:asciiTheme="minorHAnsi" w:eastAsia="Cambria" w:hAnsiTheme="minorHAnsi" w:cs="Calibri"/>
                <w:sz w:val="18"/>
                <w:szCs w:val="22"/>
              </w:rPr>
              <w:t>Distinguish among facts, reasoned judgment based on research findings, and speculation in a text.</w:t>
            </w:r>
          </w:p>
          <w:p w:rsidR="00C10143" w:rsidRPr="00204A88" w:rsidRDefault="00C10143" w:rsidP="006B091E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inorHAnsi" w:eastAsia="Cambria" w:hAnsiTheme="minorHAnsi" w:cs="Calibri"/>
                <w:b/>
                <w:sz w:val="18"/>
                <w:szCs w:val="22"/>
              </w:rPr>
            </w:pPr>
          </w:p>
          <w:p w:rsidR="00C10143" w:rsidRDefault="00C10143" w:rsidP="006B091E">
            <w:pPr>
              <w:widowControl w:val="0"/>
              <w:autoSpaceDE w:val="0"/>
              <w:autoSpaceDN w:val="0"/>
              <w:adjustRightInd w:val="0"/>
              <w:ind w:left="387" w:hanging="387"/>
              <w:rPr>
                <w:rFonts w:asciiTheme="minorHAnsi" w:eastAsia="Cambria" w:hAnsiTheme="minorHAnsi" w:cs="Arial"/>
                <w:b/>
                <w:noProof/>
                <w:sz w:val="22"/>
                <w:szCs w:val="22"/>
              </w:rPr>
            </w:pPr>
            <w:r w:rsidRPr="009402D6">
              <w:rPr>
                <w:rFonts w:asciiTheme="minorHAnsi" w:eastAsia="Cambria" w:hAnsiTheme="minorHAnsi" w:cs="Arial"/>
                <w:b/>
                <w:noProof/>
                <w:sz w:val="22"/>
                <w:szCs w:val="22"/>
              </w:rPr>
              <w:t>Writing Standards for Lite</w:t>
            </w:r>
            <w:r>
              <w:rPr>
                <w:rFonts w:asciiTheme="minorHAnsi" w:eastAsia="Cambria" w:hAnsiTheme="minorHAnsi" w:cs="Arial"/>
                <w:b/>
                <w:noProof/>
                <w:sz w:val="22"/>
                <w:szCs w:val="22"/>
              </w:rPr>
              <w:t>racy in History/Social Studies,</w:t>
            </w:r>
          </w:p>
          <w:p w:rsidR="00C10143" w:rsidRDefault="00C10143" w:rsidP="006B091E">
            <w:pPr>
              <w:widowControl w:val="0"/>
              <w:autoSpaceDE w:val="0"/>
              <w:autoSpaceDN w:val="0"/>
              <w:adjustRightInd w:val="0"/>
              <w:ind w:left="387" w:hanging="387"/>
              <w:rPr>
                <w:rFonts w:asciiTheme="minorHAnsi" w:eastAsia="Cambria" w:hAnsiTheme="minorHAnsi" w:cs="Arial"/>
                <w:b/>
                <w:noProof/>
                <w:sz w:val="22"/>
                <w:szCs w:val="22"/>
              </w:rPr>
            </w:pPr>
            <w:r w:rsidRPr="009402D6">
              <w:rPr>
                <w:rFonts w:asciiTheme="minorHAnsi" w:eastAsia="Cambria" w:hAnsiTheme="minorHAnsi" w:cs="Arial"/>
                <w:b/>
                <w:noProof/>
                <w:sz w:val="22"/>
                <w:szCs w:val="22"/>
              </w:rPr>
              <w:t>Science, and Technical Subjects</w:t>
            </w:r>
            <w:r>
              <w:rPr>
                <w:rFonts w:asciiTheme="minorHAnsi" w:eastAsia="Cambria" w:hAnsiTheme="minorHAnsi" w:cs="Arial"/>
                <w:b/>
                <w:sz w:val="22"/>
                <w:szCs w:val="22"/>
              </w:rPr>
              <w:t xml:space="preserve"> 6–12 (WHST)</w:t>
            </w:r>
          </w:p>
          <w:p w:rsidR="00C10143" w:rsidRPr="009402D6" w:rsidRDefault="00C10143" w:rsidP="006B091E">
            <w:pPr>
              <w:widowControl w:val="0"/>
              <w:autoSpaceDE w:val="0"/>
              <w:autoSpaceDN w:val="0"/>
              <w:adjustRightInd w:val="0"/>
              <w:ind w:left="383" w:hanging="383"/>
              <w:rPr>
                <w:rFonts w:asciiTheme="minorHAnsi" w:eastAsia="Cambria" w:hAnsiTheme="minorHAnsi" w:cs="Arial"/>
                <w:b/>
                <w:noProof/>
                <w:sz w:val="22"/>
                <w:szCs w:val="22"/>
              </w:rPr>
            </w:pPr>
            <w:r w:rsidRPr="009402D6">
              <w:rPr>
                <w:rFonts w:asciiTheme="minorHAnsi" w:eastAsia="Cambria" w:hAnsiTheme="minorHAnsi" w:cs="Arial"/>
                <w:noProof/>
                <w:szCs w:val="22"/>
              </w:rPr>
              <w:t>1</w:t>
            </w:r>
            <w:r>
              <w:rPr>
                <w:rFonts w:asciiTheme="minorHAnsi" w:eastAsia="Cambria" w:hAnsiTheme="minorHAnsi" w:cs="Arial"/>
                <w:b/>
                <w:noProof/>
                <w:sz w:val="22"/>
                <w:szCs w:val="22"/>
              </w:rPr>
              <w:t xml:space="preserve">.    </w:t>
            </w:r>
            <w:r w:rsidRPr="00204A88">
              <w:rPr>
                <w:rFonts w:asciiTheme="minorHAnsi" w:eastAsia="Cambria" w:hAnsiTheme="minorHAnsi" w:cs="Calibri"/>
                <w:sz w:val="18"/>
                <w:szCs w:val="22"/>
              </w:rPr>
              <w:t xml:space="preserve">Write arguments focused on </w:t>
            </w:r>
            <w:r w:rsidRPr="00204A88">
              <w:rPr>
                <w:rFonts w:asciiTheme="minorHAnsi" w:eastAsia="Cambria" w:hAnsiTheme="minorHAnsi" w:cs="Calibri"/>
                <w:i/>
                <w:iCs/>
                <w:sz w:val="18"/>
                <w:szCs w:val="22"/>
              </w:rPr>
              <w:t>discipline-specific content</w:t>
            </w:r>
            <w:r w:rsidRPr="00204A88">
              <w:rPr>
                <w:rFonts w:asciiTheme="minorHAnsi" w:eastAsia="Cambria" w:hAnsiTheme="minorHAnsi" w:cs="Calibri"/>
                <w:sz w:val="18"/>
                <w:szCs w:val="22"/>
              </w:rPr>
              <w:t>.</w:t>
            </w:r>
          </w:p>
          <w:p w:rsidR="00C10143" w:rsidRPr="00204A88" w:rsidRDefault="00C10143" w:rsidP="006B091E">
            <w:pPr>
              <w:widowControl w:val="0"/>
              <w:autoSpaceDE w:val="0"/>
              <w:autoSpaceDN w:val="0"/>
              <w:adjustRightInd w:val="0"/>
              <w:ind w:left="387" w:hanging="387"/>
              <w:rPr>
                <w:rFonts w:asciiTheme="minorHAnsi" w:eastAsia="Cambria" w:hAnsiTheme="minorHAnsi" w:cs="Calibri"/>
                <w:sz w:val="18"/>
                <w:szCs w:val="22"/>
              </w:rPr>
            </w:pPr>
            <w:r w:rsidRPr="00204A88">
              <w:rPr>
                <w:rFonts w:asciiTheme="minorHAnsi" w:eastAsia="Cambria" w:hAnsiTheme="minorHAnsi" w:cs="Calibri"/>
                <w:sz w:val="18"/>
                <w:szCs w:val="22"/>
              </w:rPr>
              <w:t xml:space="preserve">2. </w:t>
            </w:r>
            <w:r w:rsidRPr="00204A88">
              <w:rPr>
                <w:rFonts w:asciiTheme="minorHAnsi" w:eastAsia="Cambria" w:hAnsiTheme="minorHAnsi" w:cs="Calibri"/>
                <w:sz w:val="18"/>
                <w:szCs w:val="22"/>
              </w:rPr>
              <w:tab/>
              <w:t>Write informative/explanatory texts, including the narration of historical events, scientific procedures/ experiments</w:t>
            </w:r>
          </w:p>
          <w:p w:rsidR="00C10143" w:rsidRDefault="00C10143" w:rsidP="006B091E">
            <w:pPr>
              <w:widowControl w:val="0"/>
              <w:autoSpaceDE w:val="0"/>
              <w:autoSpaceDN w:val="0"/>
              <w:adjustRightInd w:val="0"/>
              <w:ind w:left="387" w:hanging="387"/>
              <w:rPr>
                <w:rFonts w:asciiTheme="minorHAnsi" w:eastAsia="Cambria" w:hAnsiTheme="minorHAnsi" w:cs="Calibri"/>
                <w:sz w:val="18"/>
                <w:szCs w:val="22"/>
              </w:rPr>
            </w:pPr>
            <w:r w:rsidRPr="00204A88">
              <w:rPr>
                <w:rFonts w:asciiTheme="minorHAnsi" w:eastAsia="Cambria" w:hAnsiTheme="minorHAnsi" w:cs="Calibri"/>
                <w:sz w:val="18"/>
                <w:szCs w:val="22"/>
              </w:rPr>
              <w:t xml:space="preserve">4. </w:t>
            </w:r>
            <w:r w:rsidRPr="00204A88">
              <w:rPr>
                <w:rFonts w:asciiTheme="minorHAnsi" w:eastAsia="Cambria" w:hAnsiTheme="minorHAnsi" w:cs="Calibri"/>
                <w:sz w:val="18"/>
                <w:szCs w:val="22"/>
              </w:rPr>
              <w:tab/>
              <w:t>Produce clear and coherent writing in which the</w:t>
            </w:r>
            <w:r>
              <w:rPr>
                <w:rFonts w:asciiTheme="minorHAnsi" w:eastAsia="Cambria" w:hAnsiTheme="minorHAnsi" w:cs="Calibri"/>
                <w:sz w:val="18"/>
                <w:szCs w:val="22"/>
              </w:rPr>
              <w:t xml:space="preserve"> development, </w:t>
            </w:r>
            <w:r>
              <w:rPr>
                <w:rFonts w:asciiTheme="minorHAnsi" w:eastAsia="Cambria" w:hAnsiTheme="minorHAnsi" w:cs="Calibri"/>
                <w:sz w:val="18"/>
                <w:szCs w:val="22"/>
              </w:rPr>
              <w:lastRenderedPageBreak/>
              <w:t xml:space="preserve">organization, </w:t>
            </w:r>
            <w:r w:rsidRPr="00204A88">
              <w:rPr>
                <w:rFonts w:asciiTheme="minorHAnsi" w:eastAsia="Cambria" w:hAnsiTheme="minorHAnsi" w:cs="Calibri"/>
                <w:sz w:val="18"/>
                <w:szCs w:val="22"/>
              </w:rPr>
              <w:t>style are ap</w:t>
            </w:r>
            <w:r>
              <w:rPr>
                <w:rFonts w:asciiTheme="minorHAnsi" w:eastAsia="Cambria" w:hAnsiTheme="minorHAnsi" w:cs="Calibri"/>
                <w:sz w:val="18"/>
                <w:szCs w:val="22"/>
              </w:rPr>
              <w:t xml:space="preserve">propriate to task, purpose, </w:t>
            </w:r>
            <w:r w:rsidRPr="00204A88">
              <w:rPr>
                <w:rFonts w:asciiTheme="minorHAnsi" w:eastAsia="Cambria" w:hAnsiTheme="minorHAnsi" w:cs="Calibri"/>
                <w:sz w:val="18"/>
                <w:szCs w:val="22"/>
              </w:rPr>
              <w:t>audience.</w:t>
            </w:r>
          </w:p>
          <w:p w:rsidR="00C10143" w:rsidRPr="00204A88" w:rsidRDefault="00C10143" w:rsidP="006B091E">
            <w:pPr>
              <w:widowControl w:val="0"/>
              <w:autoSpaceDE w:val="0"/>
              <w:autoSpaceDN w:val="0"/>
              <w:adjustRightInd w:val="0"/>
              <w:ind w:left="387" w:hanging="387"/>
              <w:rPr>
                <w:rFonts w:asciiTheme="minorHAnsi" w:eastAsia="Cambria" w:hAnsiTheme="minorHAnsi" w:cs="Calibri"/>
                <w:sz w:val="18"/>
                <w:szCs w:val="22"/>
              </w:rPr>
            </w:pPr>
            <w:r>
              <w:rPr>
                <w:rFonts w:asciiTheme="minorHAnsi" w:eastAsia="Cambria" w:hAnsiTheme="minorHAnsi" w:cs="Calibri"/>
                <w:sz w:val="18"/>
                <w:szCs w:val="22"/>
              </w:rPr>
              <w:t xml:space="preserve">7.      </w:t>
            </w:r>
            <w:r w:rsidRPr="00204A88">
              <w:rPr>
                <w:rFonts w:asciiTheme="minorHAnsi" w:eastAsia="Cambria" w:hAnsiTheme="minorHAnsi" w:cs="Calibri"/>
                <w:sz w:val="18"/>
                <w:szCs w:val="22"/>
              </w:rPr>
              <w:t>Conduct short research projects to answer a question (including a self-generated question), drawing on several sources and generating additio</w:t>
            </w:r>
            <w:r>
              <w:rPr>
                <w:rFonts w:asciiTheme="minorHAnsi" w:eastAsia="Cambria" w:hAnsiTheme="minorHAnsi" w:cs="Calibri"/>
                <w:sz w:val="18"/>
                <w:szCs w:val="22"/>
              </w:rPr>
              <w:t xml:space="preserve">nal related, focused questions </w:t>
            </w:r>
          </w:p>
          <w:p w:rsidR="00C10143" w:rsidRDefault="00C10143" w:rsidP="006B091E">
            <w:pPr>
              <w:widowControl w:val="0"/>
              <w:autoSpaceDE w:val="0"/>
              <w:autoSpaceDN w:val="0"/>
              <w:adjustRightInd w:val="0"/>
              <w:ind w:left="387" w:hanging="387"/>
              <w:rPr>
                <w:rFonts w:asciiTheme="minorHAnsi" w:eastAsia="Cambria" w:hAnsiTheme="minorHAnsi" w:cs="Calibri"/>
                <w:sz w:val="18"/>
                <w:szCs w:val="22"/>
              </w:rPr>
            </w:pPr>
            <w:r w:rsidRPr="00204A88">
              <w:rPr>
                <w:rFonts w:asciiTheme="minorHAnsi" w:eastAsia="Cambria" w:hAnsiTheme="minorHAnsi" w:cs="Calibri"/>
                <w:sz w:val="18"/>
                <w:szCs w:val="22"/>
              </w:rPr>
              <w:t xml:space="preserve">8. </w:t>
            </w:r>
            <w:r w:rsidRPr="00204A88">
              <w:rPr>
                <w:rFonts w:asciiTheme="minorHAnsi" w:eastAsia="Cambria" w:hAnsiTheme="minorHAnsi" w:cs="Calibri"/>
                <w:sz w:val="18"/>
                <w:szCs w:val="22"/>
              </w:rPr>
              <w:tab/>
              <w:t xml:space="preserve">Gather relevant information from multiple print and digital sources </w:t>
            </w:r>
            <w:r>
              <w:rPr>
                <w:rFonts w:asciiTheme="minorHAnsi" w:eastAsia="Cambria" w:hAnsiTheme="minorHAnsi" w:cs="Calibri"/>
                <w:sz w:val="18"/>
                <w:szCs w:val="22"/>
              </w:rPr>
              <w:t xml:space="preserve">(primary and secondary) </w:t>
            </w:r>
            <w:r w:rsidRPr="00204A88">
              <w:rPr>
                <w:rFonts w:asciiTheme="minorHAnsi" w:eastAsia="Cambria" w:hAnsiTheme="minorHAnsi" w:cs="Calibri"/>
                <w:sz w:val="18"/>
                <w:szCs w:val="22"/>
              </w:rPr>
              <w:t xml:space="preserve">using search terms effectively; assess the credibility and accuracy of each source; and quote or paraphrase the data and conclusions of others while avoiding plagiarism and following a standard format for citation. </w:t>
            </w:r>
          </w:p>
          <w:p w:rsidR="00C10143" w:rsidRPr="009402D6" w:rsidRDefault="00C10143" w:rsidP="006B091E">
            <w:pPr>
              <w:widowControl w:val="0"/>
              <w:autoSpaceDE w:val="0"/>
              <w:autoSpaceDN w:val="0"/>
              <w:adjustRightInd w:val="0"/>
              <w:ind w:left="387" w:hanging="387"/>
              <w:rPr>
                <w:rFonts w:asciiTheme="minorHAnsi" w:eastAsia="Cambria" w:hAnsiTheme="minorHAnsi" w:cs="Calibri"/>
                <w:b/>
                <w:sz w:val="18"/>
                <w:szCs w:val="22"/>
              </w:rPr>
            </w:pPr>
            <w:r w:rsidRPr="00204A88">
              <w:rPr>
                <w:rFonts w:asciiTheme="minorHAnsi" w:eastAsia="Cambria" w:hAnsiTheme="minorHAnsi" w:cs="Calibri"/>
                <w:b/>
                <w:sz w:val="18"/>
                <w:szCs w:val="22"/>
              </w:rPr>
              <w:t>CA</w:t>
            </w:r>
            <w:r w:rsidRPr="00204A88">
              <w:rPr>
                <w:rFonts w:asciiTheme="minorHAnsi" w:eastAsia="Cambria" w:hAnsiTheme="minorHAnsi" w:cs="Calibri"/>
                <w:sz w:val="18"/>
                <w:szCs w:val="22"/>
              </w:rPr>
              <w:t xml:space="preserve">9. </w:t>
            </w:r>
            <w:r w:rsidRPr="00204A88">
              <w:rPr>
                <w:rFonts w:asciiTheme="minorHAnsi" w:eastAsia="Cambria" w:hAnsiTheme="minorHAnsi" w:cs="Calibri"/>
                <w:sz w:val="18"/>
                <w:szCs w:val="22"/>
              </w:rPr>
              <w:tab/>
              <w:t>Draw evidence from informational texts to support analysis reflection, and research.</w:t>
            </w:r>
          </w:p>
          <w:p w:rsidR="00C10143" w:rsidRPr="00204A88" w:rsidRDefault="00C10143" w:rsidP="006B091E">
            <w:pPr>
              <w:widowControl w:val="0"/>
              <w:autoSpaceDE w:val="0"/>
              <w:autoSpaceDN w:val="0"/>
              <w:adjustRightInd w:val="0"/>
              <w:rPr>
                <w:rFonts w:asciiTheme="minorHAnsi" w:eastAsia="Cambria" w:hAnsiTheme="minorHAnsi" w:cs="Calibri"/>
                <w:sz w:val="18"/>
                <w:szCs w:val="22"/>
              </w:rPr>
            </w:pPr>
          </w:p>
          <w:p w:rsidR="00C10143" w:rsidRPr="009402D6" w:rsidRDefault="00C10143" w:rsidP="006B091E">
            <w:pPr>
              <w:rPr>
                <w:rFonts w:asciiTheme="minorHAnsi" w:hAnsiTheme="minorHAnsi"/>
                <w:b/>
                <w:sz w:val="22"/>
              </w:rPr>
            </w:pPr>
            <w:r w:rsidRPr="009402D6">
              <w:rPr>
                <w:rFonts w:asciiTheme="minorHAnsi" w:hAnsiTheme="minorHAnsi"/>
                <w:b/>
                <w:sz w:val="22"/>
              </w:rPr>
              <w:t xml:space="preserve">Speaking &amp; Listening </w:t>
            </w:r>
            <w:r>
              <w:rPr>
                <w:rFonts w:asciiTheme="minorHAnsi" w:hAnsiTheme="minorHAnsi"/>
                <w:b/>
                <w:sz w:val="22"/>
              </w:rPr>
              <w:t xml:space="preserve"> (</w:t>
            </w:r>
            <w:r w:rsidRPr="009402D6">
              <w:rPr>
                <w:rFonts w:asciiTheme="minorHAnsi" w:hAnsiTheme="minorHAnsi"/>
                <w:b/>
                <w:sz w:val="22"/>
              </w:rPr>
              <w:t>SL</w:t>
            </w:r>
            <w:r>
              <w:rPr>
                <w:rFonts w:asciiTheme="minorHAnsi" w:hAnsiTheme="minorHAnsi"/>
                <w:b/>
                <w:sz w:val="22"/>
              </w:rPr>
              <w:t>)</w:t>
            </w:r>
          </w:p>
          <w:p w:rsidR="00C10143" w:rsidRPr="00204A88" w:rsidRDefault="00C10143" w:rsidP="006B091E">
            <w:pPr>
              <w:widowControl w:val="0"/>
              <w:autoSpaceDE w:val="0"/>
              <w:autoSpaceDN w:val="0"/>
              <w:adjustRightInd w:val="0"/>
              <w:ind w:left="383" w:hanging="383"/>
              <w:rPr>
                <w:rFonts w:asciiTheme="minorHAnsi" w:eastAsia="Cambria" w:hAnsiTheme="minorHAnsi" w:cs="Calibri"/>
                <w:sz w:val="18"/>
                <w:szCs w:val="22"/>
              </w:rPr>
            </w:pPr>
            <w:r w:rsidRPr="00204A88">
              <w:rPr>
                <w:rFonts w:asciiTheme="minorHAnsi" w:eastAsia="Cambria" w:hAnsiTheme="minorHAnsi" w:cs="Calibri"/>
                <w:b/>
                <w:sz w:val="18"/>
                <w:szCs w:val="22"/>
              </w:rPr>
              <w:t>1</w:t>
            </w:r>
            <w:r>
              <w:rPr>
                <w:rFonts w:asciiTheme="minorHAnsi" w:eastAsia="Cambria" w:hAnsiTheme="minorHAnsi" w:cs="Calibri"/>
                <w:b/>
                <w:sz w:val="18"/>
                <w:szCs w:val="22"/>
              </w:rPr>
              <w:t xml:space="preserve">.     </w:t>
            </w:r>
            <w:r w:rsidRPr="00204A88">
              <w:rPr>
                <w:rFonts w:asciiTheme="minorHAnsi" w:eastAsia="Cambria" w:hAnsiTheme="minorHAnsi" w:cs="Calibri"/>
                <w:sz w:val="18"/>
                <w:szCs w:val="22"/>
              </w:rPr>
              <w:t xml:space="preserve"> Engage effectively in a range of collaborative discussions (one-on-one, in groups, and teacher-led) with diverse partners on </w:t>
            </w:r>
            <w:r w:rsidRPr="00204A88">
              <w:rPr>
                <w:rFonts w:asciiTheme="minorHAnsi" w:eastAsia="Cambria" w:hAnsiTheme="minorHAnsi" w:cs="Calibri"/>
                <w:i/>
                <w:iCs/>
                <w:sz w:val="18"/>
                <w:szCs w:val="22"/>
              </w:rPr>
              <w:t>grade 7 topics,</w:t>
            </w:r>
            <w:r w:rsidRPr="00204A88">
              <w:rPr>
                <w:rFonts w:asciiTheme="minorHAnsi" w:eastAsia="Cambria" w:hAnsiTheme="minorHAnsi" w:cs="Calibri"/>
                <w:sz w:val="18"/>
                <w:szCs w:val="22"/>
              </w:rPr>
              <w:t xml:space="preserve"> </w:t>
            </w:r>
            <w:r w:rsidRPr="00204A88">
              <w:rPr>
                <w:rFonts w:asciiTheme="minorHAnsi" w:eastAsia="Cambria" w:hAnsiTheme="minorHAnsi" w:cs="Calibri"/>
                <w:i/>
                <w:iCs/>
                <w:sz w:val="18"/>
                <w:szCs w:val="22"/>
              </w:rPr>
              <w:t xml:space="preserve">texts, and issues, </w:t>
            </w:r>
            <w:r w:rsidRPr="00204A88">
              <w:rPr>
                <w:rFonts w:asciiTheme="minorHAnsi" w:eastAsia="Cambria" w:hAnsiTheme="minorHAnsi" w:cs="Calibri"/>
                <w:sz w:val="18"/>
                <w:szCs w:val="22"/>
              </w:rPr>
              <w:t>building on others’ ideas and expressing their own clearly.</w:t>
            </w:r>
          </w:p>
          <w:p w:rsidR="00C10143" w:rsidRDefault="00C10143" w:rsidP="006B091E">
            <w:pPr>
              <w:widowControl w:val="0"/>
              <w:autoSpaceDE w:val="0"/>
              <w:autoSpaceDN w:val="0"/>
              <w:adjustRightInd w:val="0"/>
              <w:ind w:left="387" w:hanging="387"/>
              <w:rPr>
                <w:rFonts w:asciiTheme="minorHAnsi" w:eastAsia="Cambria" w:hAnsiTheme="minorHAnsi" w:cs="Calibri"/>
                <w:sz w:val="18"/>
                <w:szCs w:val="22"/>
              </w:rPr>
            </w:pPr>
            <w:r>
              <w:rPr>
                <w:rFonts w:asciiTheme="minorHAnsi" w:eastAsia="Cambria" w:hAnsiTheme="minorHAnsi" w:cs="Calibri"/>
                <w:b/>
                <w:sz w:val="18"/>
                <w:szCs w:val="22"/>
              </w:rPr>
              <w:t xml:space="preserve">2. </w:t>
            </w:r>
            <w:r w:rsidRPr="00204A88">
              <w:rPr>
                <w:rFonts w:asciiTheme="minorHAnsi" w:eastAsia="Cambria" w:hAnsiTheme="minorHAnsi" w:cs="Calibri"/>
                <w:b/>
                <w:sz w:val="18"/>
                <w:szCs w:val="22"/>
              </w:rPr>
              <w:t xml:space="preserve"> </w:t>
            </w:r>
            <w:r w:rsidRPr="00204A88">
              <w:rPr>
                <w:rFonts w:asciiTheme="minorHAnsi" w:eastAsia="Cambria" w:hAnsiTheme="minorHAnsi" w:cs="Calibri"/>
                <w:sz w:val="18"/>
                <w:szCs w:val="22"/>
              </w:rPr>
              <w:tab/>
              <w:t>Analyze the main ideas and supporting details presented in diverse media and formats (e.g., visually, quantitatively, orally) and explain how the ideas clarify a topic, text, or issue under study.</w:t>
            </w:r>
          </w:p>
          <w:p w:rsidR="00C10143" w:rsidRPr="009402D6" w:rsidRDefault="00C10143" w:rsidP="006B091E">
            <w:pPr>
              <w:widowControl w:val="0"/>
              <w:autoSpaceDE w:val="0"/>
              <w:autoSpaceDN w:val="0"/>
              <w:adjustRightInd w:val="0"/>
              <w:ind w:left="387" w:hanging="387"/>
              <w:rPr>
                <w:rFonts w:asciiTheme="minorHAnsi" w:eastAsia="Cambria" w:hAnsiTheme="minorHAnsi" w:cs="Calibri"/>
                <w:sz w:val="18"/>
                <w:szCs w:val="22"/>
              </w:rPr>
            </w:pPr>
            <w:r>
              <w:rPr>
                <w:rFonts w:asciiTheme="minorHAnsi" w:eastAsia="Cambria" w:hAnsiTheme="minorHAnsi" w:cs="Calibri"/>
                <w:sz w:val="18"/>
                <w:szCs w:val="22"/>
              </w:rPr>
              <w:t xml:space="preserve">4.      </w:t>
            </w:r>
            <w:r w:rsidRPr="00204A88">
              <w:rPr>
                <w:rFonts w:asciiTheme="minorHAnsi" w:eastAsia="Cambria" w:hAnsiTheme="minorHAnsi" w:cs="Calibri"/>
                <w:sz w:val="18"/>
                <w:szCs w:val="22"/>
              </w:rPr>
              <w:t xml:space="preserve">Present claims and findings </w:t>
            </w:r>
            <w:r w:rsidRPr="00204A88">
              <w:rPr>
                <w:rFonts w:asciiTheme="minorHAnsi" w:eastAsia="Cambria" w:hAnsiTheme="minorHAnsi" w:cs="Calibri"/>
                <w:b/>
                <w:sz w:val="18"/>
                <w:szCs w:val="22"/>
              </w:rPr>
              <w:t>(e.g., argument, narrative, summary presentations),</w:t>
            </w:r>
            <w:r w:rsidRPr="00204A88">
              <w:rPr>
                <w:rFonts w:asciiTheme="minorHAnsi" w:eastAsia="Cambria" w:hAnsiTheme="minorHAnsi" w:cs="Calibri"/>
                <w:sz w:val="18"/>
                <w:szCs w:val="22"/>
              </w:rPr>
              <w:t xml:space="preserve"> emphasizing salient points in a focused, coherent manner with pertinent descriptions, facts, details, and examples; use appropriate eye contact, adequate volume, and clear </w:t>
            </w:r>
            <w:r w:rsidRPr="009402D6">
              <w:rPr>
                <w:rFonts w:asciiTheme="minorHAnsi" w:eastAsia="Cambria" w:hAnsiTheme="minorHAnsi" w:cs="Calibri"/>
                <w:sz w:val="18"/>
                <w:szCs w:val="22"/>
              </w:rPr>
              <w:t xml:space="preserve">pronunciation. </w:t>
            </w:r>
          </w:p>
          <w:p w:rsidR="00C10143" w:rsidRDefault="00C10143" w:rsidP="006B091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eastAsia="Cambria" w:hAnsiTheme="minorHAnsi" w:cs="Calibri"/>
                <w:sz w:val="18"/>
                <w:szCs w:val="22"/>
              </w:rPr>
            </w:pPr>
            <w:r w:rsidRPr="009402D6">
              <w:rPr>
                <w:rFonts w:asciiTheme="minorHAnsi" w:eastAsia="Cambria" w:hAnsiTheme="minorHAnsi" w:cs="Calibri"/>
                <w:sz w:val="18"/>
                <w:szCs w:val="22"/>
              </w:rPr>
              <w:t xml:space="preserve">Plan and present an argument that: supports a claim, acknowledges counterarguments, organizes evidence logically, uses words and phrases to create cohesion, and provides a concluding statement that supports the argument </w:t>
            </w:r>
          </w:p>
          <w:p w:rsidR="00C10143" w:rsidRPr="009402D6" w:rsidRDefault="00C10143" w:rsidP="006B091E">
            <w:pPr>
              <w:widowControl w:val="0"/>
              <w:autoSpaceDE w:val="0"/>
              <w:autoSpaceDN w:val="0"/>
              <w:adjustRightInd w:val="0"/>
              <w:ind w:left="383" w:hanging="383"/>
              <w:rPr>
                <w:rFonts w:eastAsia="Cambria" w:cs="Calibri"/>
                <w:sz w:val="18"/>
              </w:rPr>
            </w:pPr>
            <w:r w:rsidRPr="009402D6">
              <w:rPr>
                <w:rFonts w:eastAsia="Cambria" w:cs="Calibri"/>
                <w:sz w:val="18"/>
              </w:rPr>
              <w:t>CA</w:t>
            </w:r>
            <w:r w:rsidRPr="009402D6">
              <w:rPr>
                <w:rFonts w:asciiTheme="minorHAnsi" w:eastAsia="Cambria" w:hAnsiTheme="minorHAnsi" w:cs="Calibri"/>
                <w:sz w:val="18"/>
              </w:rPr>
              <w:t>5.  Include multimedia components and visual displays in presentations to clarify claims and findings and emphasize salient points.</w:t>
            </w:r>
          </w:p>
          <w:p w:rsidR="00C10143" w:rsidRPr="00D84FA1" w:rsidRDefault="00C10143" w:rsidP="006B091E">
            <w:pPr>
              <w:widowControl w:val="0"/>
              <w:autoSpaceDE w:val="0"/>
              <w:autoSpaceDN w:val="0"/>
              <w:adjustRightInd w:val="0"/>
              <w:ind w:left="383" w:hanging="383"/>
              <w:rPr>
                <w:rFonts w:asciiTheme="minorHAnsi" w:eastAsia="Cambria" w:hAnsiTheme="minorHAnsi" w:cs="Calibri"/>
                <w:b/>
                <w:sz w:val="22"/>
                <w:szCs w:val="22"/>
              </w:rPr>
            </w:pPr>
            <w:r w:rsidRPr="009402D6">
              <w:rPr>
                <w:rFonts w:asciiTheme="minorHAnsi" w:eastAsia="Cambria" w:hAnsiTheme="minorHAnsi" w:cs="Calibri"/>
                <w:sz w:val="18"/>
                <w:szCs w:val="22"/>
              </w:rPr>
              <w:t xml:space="preserve">6. </w:t>
            </w:r>
            <w:r>
              <w:rPr>
                <w:rFonts w:asciiTheme="minorHAnsi" w:eastAsia="Cambria" w:hAnsiTheme="minorHAnsi" w:cs="Calibri"/>
                <w:sz w:val="18"/>
                <w:szCs w:val="22"/>
              </w:rPr>
              <w:t xml:space="preserve">    </w:t>
            </w:r>
            <w:r w:rsidRPr="009402D6">
              <w:rPr>
                <w:rFonts w:asciiTheme="minorHAnsi" w:eastAsia="Cambria" w:hAnsiTheme="minorHAnsi" w:cs="Calibri"/>
                <w:sz w:val="18"/>
                <w:szCs w:val="22"/>
              </w:rPr>
              <w:t>Adapt speech to a variety of contexts and tasks, demonstrating command of formal English when indicated or appropriate. (See grade 7 Language standards 1 and 3 for specific expectations.)</w:t>
            </w:r>
          </w:p>
        </w:tc>
        <w:tc>
          <w:tcPr>
            <w:tcW w:w="4343" w:type="dxa"/>
            <w:vMerge w:val="restart"/>
            <w:shd w:val="clear" w:color="auto" w:fill="F0F0F0"/>
          </w:tcPr>
          <w:p w:rsidR="00C10143" w:rsidRPr="0090761E" w:rsidRDefault="00C10143" w:rsidP="00D32AB8">
            <w:pPr>
              <w:rPr>
                <w:rFonts w:asciiTheme="minorHAnsi" w:hAnsiTheme="minorHAnsi" w:cs="Adobe Garamond Pro"/>
                <w:i/>
                <w:color w:val="221E1F"/>
                <w:szCs w:val="22"/>
              </w:rPr>
            </w:pPr>
            <w:r w:rsidRPr="0090761E">
              <w:rPr>
                <w:rFonts w:asciiTheme="minorHAnsi" w:hAnsiTheme="minorHAnsi" w:cs="Adobe Garamond Pro"/>
                <w:i/>
                <w:color w:val="221E1F"/>
                <w:szCs w:val="22"/>
              </w:rPr>
              <w:lastRenderedPageBreak/>
              <w:t>A. Students complete review of credible health-related fitness content sources using informational text provided the teacher</w:t>
            </w:r>
            <w:r>
              <w:rPr>
                <w:rFonts w:asciiTheme="minorHAnsi" w:hAnsiTheme="minorHAnsi" w:cs="Adobe Garamond Pro"/>
                <w:i/>
                <w:color w:val="221E1F"/>
                <w:szCs w:val="22"/>
              </w:rPr>
              <w:t>.</w:t>
            </w:r>
            <w:r w:rsidRPr="0090761E">
              <w:rPr>
                <w:rFonts w:asciiTheme="minorHAnsi" w:hAnsiTheme="minorHAnsi" w:cs="Adobe Garamond Pro"/>
                <w:i/>
                <w:color w:val="221E1F"/>
                <w:szCs w:val="22"/>
              </w:rPr>
              <w:t xml:space="preserve">   </w:t>
            </w:r>
            <w:r w:rsidRPr="00204A88">
              <w:rPr>
                <w:rFonts w:asciiTheme="minorHAnsi" w:hAnsiTheme="minorHAnsi" w:cs="Adobe Garamond Pro"/>
                <w:b/>
                <w:i/>
                <w:color w:val="221E1F"/>
                <w:szCs w:val="22"/>
              </w:rPr>
              <w:t>(RST-1,</w:t>
            </w:r>
            <w:r w:rsidR="00F9267A">
              <w:rPr>
                <w:rFonts w:asciiTheme="minorHAnsi" w:hAnsiTheme="minorHAnsi" w:cs="Adobe Garamond Pro"/>
                <w:b/>
                <w:i/>
                <w:color w:val="221E1F"/>
                <w:szCs w:val="22"/>
              </w:rPr>
              <w:t xml:space="preserve"> </w:t>
            </w:r>
            <w:r w:rsidRPr="00204A88">
              <w:rPr>
                <w:rFonts w:asciiTheme="minorHAnsi" w:hAnsiTheme="minorHAnsi" w:cs="Adobe Garamond Pro"/>
                <w:b/>
                <w:i/>
                <w:color w:val="221E1F"/>
                <w:szCs w:val="22"/>
              </w:rPr>
              <w:t>2,</w:t>
            </w:r>
            <w:r w:rsidR="00F9267A">
              <w:rPr>
                <w:rFonts w:asciiTheme="minorHAnsi" w:hAnsiTheme="minorHAnsi" w:cs="Adobe Garamond Pro"/>
                <w:b/>
                <w:i/>
                <w:color w:val="221E1F"/>
                <w:szCs w:val="22"/>
              </w:rPr>
              <w:t xml:space="preserve"> </w:t>
            </w:r>
            <w:r w:rsidRPr="00204A88">
              <w:rPr>
                <w:rFonts w:asciiTheme="minorHAnsi" w:hAnsiTheme="minorHAnsi" w:cs="Adobe Garamond Pro"/>
                <w:b/>
                <w:i/>
                <w:color w:val="221E1F"/>
                <w:szCs w:val="22"/>
              </w:rPr>
              <w:t>3,</w:t>
            </w:r>
            <w:r w:rsidR="00F9267A">
              <w:rPr>
                <w:rFonts w:asciiTheme="minorHAnsi" w:hAnsiTheme="minorHAnsi" w:cs="Adobe Garamond Pro"/>
                <w:b/>
                <w:i/>
                <w:color w:val="221E1F"/>
                <w:szCs w:val="22"/>
              </w:rPr>
              <w:t xml:space="preserve"> </w:t>
            </w:r>
            <w:r w:rsidRPr="00204A88">
              <w:rPr>
                <w:rFonts w:asciiTheme="minorHAnsi" w:hAnsiTheme="minorHAnsi" w:cs="Adobe Garamond Pro"/>
                <w:b/>
                <w:i/>
                <w:color w:val="221E1F"/>
                <w:szCs w:val="22"/>
              </w:rPr>
              <w:t>4,</w:t>
            </w:r>
            <w:r w:rsidR="00F9267A">
              <w:rPr>
                <w:rFonts w:asciiTheme="minorHAnsi" w:hAnsiTheme="minorHAnsi" w:cs="Adobe Garamond Pro"/>
                <w:b/>
                <w:i/>
                <w:color w:val="221E1F"/>
                <w:szCs w:val="22"/>
              </w:rPr>
              <w:t xml:space="preserve"> </w:t>
            </w:r>
            <w:r w:rsidRPr="00204A88">
              <w:rPr>
                <w:rFonts w:asciiTheme="minorHAnsi" w:hAnsiTheme="minorHAnsi" w:cs="Adobe Garamond Pro"/>
                <w:b/>
                <w:i/>
                <w:color w:val="221E1F"/>
                <w:szCs w:val="22"/>
              </w:rPr>
              <w:t>6,</w:t>
            </w:r>
            <w:r w:rsidR="00F9267A">
              <w:rPr>
                <w:rFonts w:asciiTheme="minorHAnsi" w:hAnsiTheme="minorHAnsi" w:cs="Adobe Garamond Pro"/>
                <w:b/>
                <w:i/>
                <w:color w:val="221E1F"/>
                <w:szCs w:val="22"/>
              </w:rPr>
              <w:t xml:space="preserve"> </w:t>
            </w:r>
            <w:r w:rsidRPr="00204A88">
              <w:rPr>
                <w:rFonts w:asciiTheme="minorHAnsi" w:hAnsiTheme="minorHAnsi" w:cs="Adobe Garamond Pro"/>
                <w:b/>
                <w:i/>
                <w:color w:val="221E1F"/>
                <w:szCs w:val="22"/>
              </w:rPr>
              <w:t>8)</w:t>
            </w:r>
          </w:p>
          <w:p w:rsidR="00C10143" w:rsidRDefault="00C10143" w:rsidP="00D32AB8">
            <w:pPr>
              <w:rPr>
                <w:rFonts w:asciiTheme="minorHAnsi" w:hAnsiTheme="minorHAnsi" w:cs="Adobe Garamond Pro"/>
                <w:i/>
                <w:color w:val="221E1F"/>
                <w:szCs w:val="22"/>
              </w:rPr>
            </w:pPr>
          </w:p>
          <w:p w:rsidR="00C10143" w:rsidRDefault="00C10143" w:rsidP="00D32AB8">
            <w:pPr>
              <w:rPr>
                <w:rFonts w:asciiTheme="minorHAnsi" w:hAnsiTheme="minorHAnsi" w:cs="Adobe Garamond Pro"/>
                <w:b/>
                <w:i/>
                <w:color w:val="221E1F"/>
                <w:szCs w:val="22"/>
              </w:rPr>
            </w:pPr>
            <w:r>
              <w:rPr>
                <w:rFonts w:asciiTheme="minorHAnsi" w:hAnsiTheme="minorHAnsi" w:cs="Adobe Garamond Pro"/>
                <w:i/>
                <w:color w:val="221E1F"/>
                <w:szCs w:val="22"/>
              </w:rPr>
              <w:t xml:space="preserve">B. </w:t>
            </w:r>
            <w:r w:rsidRPr="0090761E">
              <w:rPr>
                <w:rFonts w:asciiTheme="minorHAnsi" w:hAnsiTheme="minorHAnsi" w:cs="Adobe Garamond Pro"/>
                <w:i/>
                <w:color w:val="221E1F"/>
                <w:szCs w:val="22"/>
              </w:rPr>
              <w:t xml:space="preserve">Small groups of students make a series of 5 </w:t>
            </w:r>
            <w:r>
              <w:rPr>
                <w:rFonts w:asciiTheme="minorHAnsi" w:hAnsiTheme="minorHAnsi" w:cs="Adobe Garamond Pro"/>
                <w:i/>
                <w:color w:val="221E1F"/>
                <w:szCs w:val="22"/>
              </w:rPr>
              <w:t xml:space="preserve">health-related fitness exercise </w:t>
            </w:r>
            <w:r w:rsidRPr="0090761E">
              <w:rPr>
                <w:rFonts w:asciiTheme="minorHAnsi" w:hAnsiTheme="minorHAnsi" w:cs="Adobe Garamond Pro"/>
                <w:i/>
                <w:color w:val="221E1F"/>
                <w:szCs w:val="22"/>
              </w:rPr>
              <w:t>cards</w:t>
            </w:r>
            <w:r>
              <w:rPr>
                <w:rFonts w:asciiTheme="minorHAnsi" w:hAnsiTheme="minorHAnsi" w:cs="Adobe Garamond Pro"/>
                <w:i/>
                <w:color w:val="221E1F"/>
                <w:szCs w:val="22"/>
              </w:rPr>
              <w:t>. E</w:t>
            </w:r>
            <w:r w:rsidRPr="0090761E">
              <w:rPr>
                <w:rFonts w:asciiTheme="minorHAnsi" w:hAnsiTheme="minorHAnsi" w:cs="Adobe Garamond Pro"/>
                <w:i/>
                <w:color w:val="221E1F"/>
                <w:szCs w:val="22"/>
              </w:rPr>
              <w:t xml:space="preserve">ach </w:t>
            </w:r>
            <w:r>
              <w:rPr>
                <w:rFonts w:asciiTheme="minorHAnsi" w:hAnsiTheme="minorHAnsi" w:cs="Adobe Garamond Pro"/>
                <w:i/>
                <w:color w:val="221E1F"/>
                <w:szCs w:val="22"/>
              </w:rPr>
              <w:t>card contains the</w:t>
            </w:r>
            <w:r w:rsidRPr="0090761E">
              <w:rPr>
                <w:rFonts w:asciiTheme="minorHAnsi" w:hAnsiTheme="minorHAnsi" w:cs="Adobe Garamond Pro"/>
                <w:i/>
                <w:color w:val="221E1F"/>
                <w:szCs w:val="22"/>
              </w:rPr>
              <w:t xml:space="preserve"> name and a picture of an exercise that addresses one of the 5 components of health-related fitness</w:t>
            </w:r>
            <w:r>
              <w:rPr>
                <w:rFonts w:asciiTheme="minorHAnsi" w:hAnsiTheme="minorHAnsi" w:cs="Adobe Garamond Pro"/>
                <w:i/>
                <w:color w:val="221E1F"/>
                <w:szCs w:val="22"/>
              </w:rPr>
              <w:t>. Each card also contains</w:t>
            </w:r>
            <w:r w:rsidRPr="0090761E">
              <w:rPr>
                <w:rFonts w:asciiTheme="minorHAnsi" w:hAnsiTheme="minorHAnsi" w:cs="Adobe Garamond Pro"/>
                <w:i/>
                <w:color w:val="221E1F"/>
                <w:szCs w:val="22"/>
              </w:rPr>
              <w:t xml:space="preserve"> an analysis (explanation) of </w:t>
            </w:r>
            <w:r>
              <w:rPr>
                <w:rFonts w:asciiTheme="minorHAnsi" w:hAnsiTheme="minorHAnsi" w:cs="Adobe Garamond Pro"/>
                <w:i/>
                <w:color w:val="221E1F"/>
                <w:szCs w:val="22"/>
              </w:rPr>
              <w:t xml:space="preserve">why and </w:t>
            </w:r>
            <w:r w:rsidRPr="0090761E">
              <w:rPr>
                <w:rFonts w:asciiTheme="minorHAnsi" w:hAnsiTheme="minorHAnsi" w:cs="Adobe Garamond Pro"/>
                <w:i/>
                <w:color w:val="221E1F"/>
                <w:szCs w:val="22"/>
              </w:rPr>
              <w:t>how the exercise is an effective, safe and appropriate activity</w:t>
            </w:r>
            <w:r>
              <w:rPr>
                <w:rFonts w:asciiTheme="minorHAnsi" w:hAnsiTheme="minorHAnsi" w:cs="Adobe Garamond Pro"/>
                <w:i/>
                <w:color w:val="221E1F"/>
                <w:szCs w:val="22"/>
              </w:rPr>
              <w:t>.</w:t>
            </w:r>
            <w:r w:rsidRPr="0090761E">
              <w:rPr>
                <w:rFonts w:asciiTheme="minorHAnsi" w:hAnsiTheme="minorHAnsi" w:cs="Adobe Garamond Pro"/>
                <w:i/>
                <w:color w:val="221E1F"/>
                <w:szCs w:val="22"/>
              </w:rPr>
              <w:t xml:space="preserve"> </w:t>
            </w:r>
            <w:r w:rsidRPr="0090761E">
              <w:rPr>
                <w:rFonts w:asciiTheme="minorHAnsi" w:hAnsiTheme="minorHAnsi" w:cs="Adobe Garamond Pro"/>
                <w:b/>
                <w:i/>
                <w:color w:val="221E1F"/>
                <w:szCs w:val="22"/>
              </w:rPr>
              <w:t>(RST-1,</w:t>
            </w:r>
            <w:r w:rsidR="00F9267A">
              <w:rPr>
                <w:rFonts w:asciiTheme="minorHAnsi" w:hAnsiTheme="minorHAnsi" w:cs="Adobe Garamond Pro"/>
                <w:b/>
                <w:i/>
                <w:color w:val="221E1F"/>
                <w:szCs w:val="22"/>
              </w:rPr>
              <w:t xml:space="preserve"> </w:t>
            </w:r>
            <w:r w:rsidRPr="0090761E">
              <w:rPr>
                <w:rFonts w:asciiTheme="minorHAnsi" w:hAnsiTheme="minorHAnsi" w:cs="Adobe Garamond Pro"/>
                <w:b/>
                <w:i/>
                <w:color w:val="221E1F"/>
                <w:szCs w:val="22"/>
              </w:rPr>
              <w:t>2,</w:t>
            </w:r>
            <w:r w:rsidR="00F9267A">
              <w:rPr>
                <w:rFonts w:asciiTheme="minorHAnsi" w:hAnsiTheme="minorHAnsi" w:cs="Adobe Garamond Pro"/>
                <w:b/>
                <w:i/>
                <w:color w:val="221E1F"/>
                <w:szCs w:val="22"/>
              </w:rPr>
              <w:t xml:space="preserve"> </w:t>
            </w:r>
            <w:r w:rsidRPr="0090761E">
              <w:rPr>
                <w:rFonts w:asciiTheme="minorHAnsi" w:hAnsiTheme="minorHAnsi" w:cs="Adobe Garamond Pro"/>
                <w:b/>
                <w:i/>
                <w:color w:val="221E1F"/>
                <w:szCs w:val="22"/>
              </w:rPr>
              <w:t>3,</w:t>
            </w:r>
            <w:r w:rsidR="00F9267A">
              <w:rPr>
                <w:rFonts w:asciiTheme="minorHAnsi" w:hAnsiTheme="minorHAnsi" w:cs="Adobe Garamond Pro"/>
                <w:b/>
                <w:i/>
                <w:color w:val="221E1F"/>
                <w:szCs w:val="22"/>
              </w:rPr>
              <w:t xml:space="preserve"> </w:t>
            </w:r>
            <w:r w:rsidRPr="0090761E">
              <w:rPr>
                <w:rFonts w:asciiTheme="minorHAnsi" w:hAnsiTheme="minorHAnsi" w:cs="Adobe Garamond Pro"/>
                <w:b/>
                <w:i/>
                <w:color w:val="221E1F"/>
                <w:szCs w:val="22"/>
              </w:rPr>
              <w:t>4</w:t>
            </w:r>
            <w:r w:rsidR="00F9267A">
              <w:rPr>
                <w:rFonts w:asciiTheme="minorHAnsi" w:hAnsiTheme="minorHAnsi" w:cs="Adobe Garamond Pro"/>
                <w:b/>
                <w:i/>
                <w:color w:val="221E1F"/>
                <w:szCs w:val="22"/>
              </w:rPr>
              <w:t xml:space="preserve"> </w:t>
            </w:r>
            <w:r w:rsidRPr="0090761E">
              <w:rPr>
                <w:rFonts w:asciiTheme="minorHAnsi" w:hAnsiTheme="minorHAnsi" w:cs="Adobe Garamond Pro"/>
                <w:b/>
                <w:i/>
                <w:color w:val="221E1F"/>
                <w:szCs w:val="22"/>
              </w:rPr>
              <w:t>,6,</w:t>
            </w:r>
            <w:r w:rsidR="00F9267A">
              <w:rPr>
                <w:rFonts w:asciiTheme="minorHAnsi" w:hAnsiTheme="minorHAnsi" w:cs="Adobe Garamond Pro"/>
                <w:b/>
                <w:i/>
                <w:color w:val="221E1F"/>
                <w:szCs w:val="22"/>
              </w:rPr>
              <w:t xml:space="preserve"> </w:t>
            </w:r>
            <w:r w:rsidRPr="0090761E">
              <w:rPr>
                <w:rFonts w:asciiTheme="minorHAnsi" w:hAnsiTheme="minorHAnsi" w:cs="Adobe Garamond Pro"/>
                <w:b/>
                <w:i/>
                <w:color w:val="221E1F"/>
                <w:szCs w:val="22"/>
              </w:rPr>
              <w:t>8; WHST-1, 2, 4,</w:t>
            </w:r>
            <w:r w:rsidR="00F9267A">
              <w:rPr>
                <w:rFonts w:asciiTheme="minorHAnsi" w:hAnsiTheme="minorHAnsi" w:cs="Adobe Garamond Pro"/>
                <w:b/>
                <w:i/>
                <w:color w:val="221E1F"/>
                <w:szCs w:val="22"/>
              </w:rPr>
              <w:t xml:space="preserve"> </w:t>
            </w:r>
            <w:r w:rsidRPr="0090761E">
              <w:rPr>
                <w:rFonts w:asciiTheme="minorHAnsi" w:hAnsiTheme="minorHAnsi" w:cs="Adobe Garamond Pro"/>
                <w:b/>
                <w:i/>
                <w:color w:val="221E1F"/>
                <w:szCs w:val="22"/>
              </w:rPr>
              <w:t>7,</w:t>
            </w:r>
            <w:r w:rsidR="00F9267A">
              <w:rPr>
                <w:rFonts w:asciiTheme="minorHAnsi" w:hAnsiTheme="minorHAnsi" w:cs="Adobe Garamond Pro"/>
                <w:b/>
                <w:i/>
                <w:color w:val="221E1F"/>
                <w:szCs w:val="22"/>
              </w:rPr>
              <w:t xml:space="preserve"> </w:t>
            </w:r>
            <w:r w:rsidRPr="0090761E">
              <w:rPr>
                <w:rFonts w:asciiTheme="minorHAnsi" w:hAnsiTheme="minorHAnsi" w:cs="Adobe Garamond Pro"/>
                <w:b/>
                <w:i/>
                <w:color w:val="221E1F"/>
                <w:szCs w:val="22"/>
              </w:rPr>
              <w:t>8,</w:t>
            </w:r>
            <w:r w:rsidR="00F9267A">
              <w:rPr>
                <w:rFonts w:asciiTheme="minorHAnsi" w:hAnsiTheme="minorHAnsi" w:cs="Adobe Garamond Pro"/>
                <w:b/>
                <w:i/>
                <w:color w:val="221E1F"/>
                <w:szCs w:val="22"/>
              </w:rPr>
              <w:t xml:space="preserve"> </w:t>
            </w:r>
            <w:r w:rsidRPr="0090761E">
              <w:rPr>
                <w:rFonts w:asciiTheme="minorHAnsi" w:hAnsiTheme="minorHAnsi" w:cs="Adobe Garamond Pro"/>
                <w:b/>
                <w:i/>
                <w:color w:val="221E1F"/>
                <w:szCs w:val="22"/>
              </w:rPr>
              <w:t>9; SL-1,</w:t>
            </w:r>
            <w:r w:rsidR="00F9267A">
              <w:rPr>
                <w:rFonts w:asciiTheme="minorHAnsi" w:hAnsiTheme="minorHAnsi" w:cs="Adobe Garamond Pro"/>
                <w:b/>
                <w:i/>
                <w:color w:val="221E1F"/>
                <w:szCs w:val="22"/>
              </w:rPr>
              <w:t xml:space="preserve"> </w:t>
            </w:r>
            <w:r w:rsidRPr="0090761E">
              <w:rPr>
                <w:rFonts w:asciiTheme="minorHAnsi" w:hAnsiTheme="minorHAnsi" w:cs="Adobe Garamond Pro"/>
                <w:b/>
                <w:i/>
                <w:color w:val="221E1F"/>
                <w:szCs w:val="22"/>
              </w:rPr>
              <w:t>2,</w:t>
            </w:r>
            <w:r w:rsidR="00F9267A">
              <w:rPr>
                <w:rFonts w:asciiTheme="minorHAnsi" w:hAnsiTheme="minorHAnsi" w:cs="Adobe Garamond Pro"/>
                <w:b/>
                <w:i/>
                <w:color w:val="221E1F"/>
                <w:szCs w:val="22"/>
              </w:rPr>
              <w:t xml:space="preserve"> </w:t>
            </w:r>
            <w:r w:rsidRPr="0090761E">
              <w:rPr>
                <w:rFonts w:asciiTheme="minorHAnsi" w:hAnsiTheme="minorHAnsi" w:cs="Adobe Garamond Pro"/>
                <w:b/>
                <w:i/>
                <w:color w:val="221E1F"/>
                <w:szCs w:val="22"/>
              </w:rPr>
              <w:t>4)</w:t>
            </w:r>
          </w:p>
          <w:p w:rsidR="00C10143" w:rsidRPr="0090761E" w:rsidRDefault="00C10143" w:rsidP="00D32AB8">
            <w:pPr>
              <w:rPr>
                <w:rFonts w:asciiTheme="minorHAnsi" w:hAnsiTheme="minorHAnsi" w:cs="Adobe Garamond Pro"/>
                <w:i/>
                <w:color w:val="221E1F"/>
                <w:szCs w:val="22"/>
              </w:rPr>
            </w:pPr>
          </w:p>
          <w:p w:rsidR="00C10143" w:rsidRPr="00204A88" w:rsidRDefault="00C10143" w:rsidP="00204A88">
            <w:pPr>
              <w:rPr>
                <w:rFonts w:asciiTheme="minorHAnsi" w:hAnsiTheme="minorHAnsi" w:cs="Adobe Garamond Pro"/>
                <w:color w:val="221E1F"/>
              </w:rPr>
            </w:pPr>
            <w:r w:rsidRPr="00204A88">
              <w:rPr>
                <w:rFonts w:asciiTheme="minorHAnsi" w:hAnsiTheme="minorHAnsi" w:cs="Adobe Garamond Pro"/>
                <w:color w:val="221E1F"/>
              </w:rPr>
              <w:t xml:space="preserve">C. The teacher creates and displays five posters/charts; each with one of the following labels: </w:t>
            </w:r>
          </w:p>
          <w:p w:rsidR="00C10143" w:rsidRPr="00204A88" w:rsidRDefault="00C10143" w:rsidP="00204A8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dobe Garamond Pro"/>
                <w:color w:val="221E1F"/>
              </w:rPr>
            </w:pPr>
            <w:r w:rsidRPr="00204A88">
              <w:rPr>
                <w:rFonts w:asciiTheme="minorHAnsi" w:hAnsiTheme="minorHAnsi" w:cs="Adobe Garamond Pro"/>
                <w:color w:val="221E1F"/>
              </w:rPr>
              <w:t>cardiorespiratory endurance</w:t>
            </w:r>
          </w:p>
          <w:p w:rsidR="00C10143" w:rsidRPr="00204A88" w:rsidRDefault="00C10143" w:rsidP="00204A8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dobe Garamond Pro"/>
                <w:color w:val="221E1F"/>
              </w:rPr>
            </w:pPr>
            <w:r w:rsidRPr="00204A88">
              <w:rPr>
                <w:rFonts w:asciiTheme="minorHAnsi" w:hAnsiTheme="minorHAnsi" w:cs="Adobe Garamond Pro"/>
                <w:color w:val="221E1F"/>
              </w:rPr>
              <w:t>muscular strength</w:t>
            </w:r>
          </w:p>
          <w:p w:rsidR="00C10143" w:rsidRPr="00204A88" w:rsidRDefault="00C10143" w:rsidP="00204A8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dobe Garamond Pro"/>
                <w:color w:val="221E1F"/>
              </w:rPr>
            </w:pPr>
            <w:r w:rsidRPr="00204A88">
              <w:rPr>
                <w:rFonts w:asciiTheme="minorHAnsi" w:hAnsiTheme="minorHAnsi" w:cs="Adobe Garamond Pro"/>
                <w:color w:val="221E1F"/>
              </w:rPr>
              <w:t>muscular endurance</w:t>
            </w:r>
          </w:p>
          <w:p w:rsidR="00C10143" w:rsidRPr="00204A88" w:rsidRDefault="00C10143" w:rsidP="00204A8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dobe Garamond Pro"/>
                <w:color w:val="221E1F"/>
              </w:rPr>
            </w:pPr>
            <w:r w:rsidRPr="00204A88">
              <w:rPr>
                <w:rFonts w:asciiTheme="minorHAnsi" w:hAnsiTheme="minorHAnsi" w:cs="Adobe Garamond Pro"/>
                <w:color w:val="221E1F"/>
              </w:rPr>
              <w:t>flexibility</w:t>
            </w:r>
          </w:p>
          <w:p w:rsidR="00C10143" w:rsidRPr="00204A88" w:rsidRDefault="00C10143" w:rsidP="00204A88">
            <w:pPr>
              <w:pStyle w:val="ListParagraph"/>
              <w:numPr>
                <w:ilvl w:val="0"/>
                <w:numId w:val="12"/>
              </w:numPr>
              <w:rPr>
                <w:rFonts w:cs="Adobe Garamond Pro"/>
                <w:color w:val="221E1F"/>
              </w:rPr>
            </w:pPr>
            <w:r w:rsidRPr="00204A88">
              <w:rPr>
                <w:rFonts w:asciiTheme="minorHAnsi" w:hAnsiTheme="minorHAnsi" w:cs="Adobe Garamond Pro"/>
                <w:color w:val="221E1F"/>
              </w:rPr>
              <w:lastRenderedPageBreak/>
              <w:t>body composition.</w:t>
            </w:r>
            <w:r w:rsidRPr="00204A88">
              <w:rPr>
                <w:rFonts w:cs="Adobe Garamond Pro"/>
                <w:color w:val="221E1F"/>
              </w:rPr>
              <w:t xml:space="preserve"> </w:t>
            </w:r>
          </w:p>
          <w:p w:rsidR="00C10143" w:rsidRDefault="00C10143" w:rsidP="00D32AB8">
            <w:pPr>
              <w:rPr>
                <w:rFonts w:asciiTheme="minorHAnsi" w:hAnsiTheme="minorHAnsi" w:cs="Adobe Garamond Pro"/>
                <w:color w:val="221E1F"/>
                <w:szCs w:val="22"/>
              </w:rPr>
            </w:pPr>
          </w:p>
          <w:p w:rsidR="00C10143" w:rsidRPr="0090761E" w:rsidRDefault="00C10143" w:rsidP="00D32AB8">
            <w:pPr>
              <w:rPr>
                <w:rFonts w:asciiTheme="minorHAnsi" w:hAnsiTheme="minorHAnsi" w:cs="Adobe Garamond Pro"/>
                <w:i/>
                <w:color w:val="221E1F"/>
                <w:szCs w:val="22"/>
              </w:rPr>
            </w:pPr>
            <w:r>
              <w:rPr>
                <w:rFonts w:asciiTheme="minorHAnsi" w:hAnsiTheme="minorHAnsi" w:cs="Adobe Garamond Pro"/>
                <w:color w:val="221E1F"/>
                <w:szCs w:val="22"/>
              </w:rPr>
              <w:t xml:space="preserve">D. </w:t>
            </w:r>
            <w:r w:rsidRPr="0090761E">
              <w:rPr>
                <w:rFonts w:asciiTheme="minorHAnsi" w:hAnsiTheme="minorHAnsi" w:cs="Adobe Garamond Pro"/>
                <w:color w:val="221E1F"/>
                <w:szCs w:val="22"/>
              </w:rPr>
              <w:t xml:space="preserve">Student </w:t>
            </w:r>
            <w:r w:rsidRPr="0090761E">
              <w:rPr>
                <w:rFonts w:asciiTheme="minorHAnsi" w:hAnsiTheme="minorHAnsi" w:cs="Adobe Garamond Pro"/>
                <w:i/>
                <w:color w:val="221E1F"/>
                <w:szCs w:val="22"/>
              </w:rPr>
              <w:t>groups</w:t>
            </w:r>
            <w:r w:rsidRPr="0090761E">
              <w:rPr>
                <w:rFonts w:asciiTheme="minorHAnsi" w:hAnsiTheme="minorHAnsi" w:cs="Adobe Garamond Pro"/>
                <w:color w:val="221E1F"/>
                <w:szCs w:val="22"/>
              </w:rPr>
              <w:t xml:space="preserve"> are asked to match each exercise to a health-related physical fitness component </w:t>
            </w:r>
            <w:r w:rsidRPr="0090761E">
              <w:rPr>
                <w:rFonts w:asciiTheme="minorHAnsi" w:hAnsiTheme="minorHAnsi" w:cs="Adobe Garamond Pro"/>
                <w:i/>
                <w:color w:val="221E1F"/>
                <w:szCs w:val="22"/>
              </w:rPr>
              <w:t>and explain the rationale for choosing that exercise for that component</w:t>
            </w:r>
            <w:r>
              <w:rPr>
                <w:rFonts w:asciiTheme="minorHAnsi" w:hAnsiTheme="minorHAnsi" w:cs="Adobe Garamond Pro"/>
                <w:i/>
                <w:color w:val="221E1F"/>
                <w:szCs w:val="22"/>
              </w:rPr>
              <w:t>.</w:t>
            </w:r>
            <w:r w:rsidRPr="0090761E">
              <w:rPr>
                <w:rFonts w:asciiTheme="minorHAnsi" w:hAnsiTheme="minorHAnsi" w:cs="Adobe Garamond Pro"/>
                <w:i/>
                <w:color w:val="221E1F"/>
                <w:szCs w:val="22"/>
              </w:rPr>
              <w:t xml:space="preserve"> </w:t>
            </w:r>
            <w:r w:rsidRPr="0090761E">
              <w:rPr>
                <w:rFonts w:asciiTheme="minorHAnsi" w:hAnsiTheme="minorHAnsi" w:cs="Adobe Garamond Pro"/>
                <w:b/>
                <w:i/>
                <w:color w:val="221E1F"/>
                <w:szCs w:val="22"/>
              </w:rPr>
              <w:t>(WHST-1, 2, 4, 7, 8, 9; SL-1, 2, 4, 5, 6).</w:t>
            </w:r>
            <w:r w:rsidRPr="0090761E">
              <w:rPr>
                <w:rFonts w:asciiTheme="minorHAnsi" w:hAnsiTheme="minorHAnsi" w:cs="Adobe Garamond Pro"/>
                <w:i/>
                <w:color w:val="221E1F"/>
                <w:szCs w:val="22"/>
              </w:rPr>
              <w:t xml:space="preserve">  </w:t>
            </w:r>
          </w:p>
          <w:p w:rsidR="00C10143" w:rsidRDefault="00C10143" w:rsidP="00D32AB8">
            <w:pPr>
              <w:rPr>
                <w:rFonts w:asciiTheme="minorHAnsi" w:hAnsiTheme="minorHAnsi" w:cs="Adobe Garamond Pro"/>
                <w:color w:val="221E1F"/>
                <w:szCs w:val="22"/>
              </w:rPr>
            </w:pPr>
          </w:p>
          <w:p w:rsidR="00C10143" w:rsidRPr="0090761E" w:rsidRDefault="00C10143" w:rsidP="00D32AB8">
            <w:pPr>
              <w:rPr>
                <w:rFonts w:asciiTheme="minorHAnsi" w:hAnsiTheme="minorHAnsi" w:cs="Adobe Garamond Pro"/>
                <w:color w:val="221E1F"/>
                <w:szCs w:val="22"/>
              </w:rPr>
            </w:pPr>
            <w:r>
              <w:rPr>
                <w:rFonts w:asciiTheme="minorHAnsi" w:hAnsiTheme="minorHAnsi" w:cs="Adobe Garamond Pro"/>
                <w:color w:val="221E1F"/>
                <w:szCs w:val="22"/>
              </w:rPr>
              <w:t xml:space="preserve">E. </w:t>
            </w:r>
            <w:r w:rsidRPr="0090761E">
              <w:rPr>
                <w:rFonts w:asciiTheme="minorHAnsi" w:hAnsiTheme="minorHAnsi" w:cs="Adobe Garamond Pro"/>
                <w:color w:val="221E1F"/>
                <w:szCs w:val="22"/>
              </w:rPr>
              <w:t xml:space="preserve">In future lessons, during the warm-up and cool-down phases, the teacher asks individual students </w:t>
            </w:r>
            <w:r w:rsidRPr="0090761E">
              <w:rPr>
                <w:rFonts w:asciiTheme="minorHAnsi" w:hAnsiTheme="minorHAnsi" w:cs="Adobe Garamond Pro"/>
                <w:i/>
                <w:color w:val="221E1F"/>
                <w:szCs w:val="22"/>
              </w:rPr>
              <w:t>to create, lead and explain</w:t>
            </w:r>
            <w:r w:rsidRPr="0090761E">
              <w:rPr>
                <w:rFonts w:asciiTheme="minorHAnsi" w:hAnsiTheme="minorHAnsi" w:cs="Adobe Garamond Pro"/>
                <w:color w:val="221E1F"/>
                <w:szCs w:val="22"/>
              </w:rPr>
              <w:t xml:space="preserve"> the purpose of each exercise they perform</w:t>
            </w:r>
            <w:r w:rsidR="00F9267A">
              <w:rPr>
                <w:rFonts w:asciiTheme="minorHAnsi" w:hAnsiTheme="minorHAnsi" w:cs="Adobe Garamond Pro"/>
                <w:color w:val="221E1F"/>
                <w:szCs w:val="22"/>
              </w:rPr>
              <w:t xml:space="preserve">. </w:t>
            </w:r>
            <w:r w:rsidRPr="0090761E">
              <w:rPr>
                <w:rFonts w:asciiTheme="minorHAnsi" w:hAnsiTheme="minorHAnsi" w:cs="Adobe Garamond Pro"/>
                <w:color w:val="221E1F"/>
                <w:szCs w:val="22"/>
              </w:rPr>
              <w:t xml:space="preserve"> </w:t>
            </w:r>
            <w:r w:rsidRPr="0090761E">
              <w:rPr>
                <w:rFonts w:asciiTheme="minorHAnsi" w:hAnsiTheme="minorHAnsi" w:cs="Adobe Garamond Pro"/>
                <w:b/>
                <w:color w:val="221E1F"/>
                <w:szCs w:val="22"/>
              </w:rPr>
              <w:t>(SL-1, 2, 4, 5, 6; WHST-1,</w:t>
            </w:r>
            <w:r w:rsidR="00F9267A">
              <w:rPr>
                <w:rFonts w:asciiTheme="minorHAnsi" w:hAnsiTheme="minorHAnsi" w:cs="Adobe Garamond Pro"/>
                <w:b/>
                <w:color w:val="221E1F"/>
                <w:szCs w:val="22"/>
              </w:rPr>
              <w:t xml:space="preserve"> </w:t>
            </w:r>
            <w:r w:rsidRPr="0090761E">
              <w:rPr>
                <w:rFonts w:asciiTheme="minorHAnsi" w:hAnsiTheme="minorHAnsi" w:cs="Adobe Garamond Pro"/>
                <w:b/>
                <w:color w:val="221E1F"/>
                <w:szCs w:val="22"/>
              </w:rPr>
              <w:t>2,</w:t>
            </w:r>
            <w:r w:rsidR="00F9267A">
              <w:rPr>
                <w:rFonts w:asciiTheme="minorHAnsi" w:hAnsiTheme="minorHAnsi" w:cs="Adobe Garamond Pro"/>
                <w:b/>
                <w:color w:val="221E1F"/>
                <w:szCs w:val="22"/>
              </w:rPr>
              <w:t xml:space="preserve"> </w:t>
            </w:r>
            <w:r w:rsidRPr="0090761E">
              <w:rPr>
                <w:rFonts w:asciiTheme="minorHAnsi" w:hAnsiTheme="minorHAnsi" w:cs="Adobe Garamond Pro"/>
                <w:b/>
                <w:color w:val="221E1F"/>
                <w:szCs w:val="22"/>
              </w:rPr>
              <w:t>4,</w:t>
            </w:r>
            <w:r w:rsidR="00F9267A">
              <w:rPr>
                <w:rFonts w:asciiTheme="minorHAnsi" w:hAnsiTheme="minorHAnsi" w:cs="Adobe Garamond Pro"/>
                <w:b/>
                <w:color w:val="221E1F"/>
                <w:szCs w:val="22"/>
              </w:rPr>
              <w:t xml:space="preserve"> </w:t>
            </w:r>
            <w:r w:rsidRPr="0090761E">
              <w:rPr>
                <w:rFonts w:asciiTheme="minorHAnsi" w:hAnsiTheme="minorHAnsi" w:cs="Adobe Garamond Pro"/>
                <w:b/>
                <w:color w:val="221E1F"/>
                <w:szCs w:val="22"/>
              </w:rPr>
              <w:t>7</w:t>
            </w:r>
            <w:r w:rsidR="00F9267A">
              <w:rPr>
                <w:rFonts w:asciiTheme="minorHAnsi" w:hAnsiTheme="minorHAnsi" w:cs="Adobe Garamond Pro"/>
                <w:b/>
                <w:color w:val="221E1F"/>
                <w:szCs w:val="22"/>
              </w:rPr>
              <w:t xml:space="preserve"> </w:t>
            </w:r>
            <w:r w:rsidRPr="0090761E">
              <w:rPr>
                <w:rFonts w:asciiTheme="minorHAnsi" w:hAnsiTheme="minorHAnsi" w:cs="Adobe Garamond Pro"/>
                <w:b/>
                <w:color w:val="221E1F"/>
                <w:szCs w:val="22"/>
              </w:rPr>
              <w:t>,8,</w:t>
            </w:r>
            <w:r w:rsidR="00F9267A">
              <w:rPr>
                <w:rFonts w:asciiTheme="minorHAnsi" w:hAnsiTheme="minorHAnsi" w:cs="Adobe Garamond Pro"/>
                <w:b/>
                <w:color w:val="221E1F"/>
                <w:szCs w:val="22"/>
              </w:rPr>
              <w:t xml:space="preserve"> </w:t>
            </w:r>
            <w:r w:rsidRPr="0090761E">
              <w:rPr>
                <w:rFonts w:asciiTheme="minorHAnsi" w:hAnsiTheme="minorHAnsi" w:cs="Adobe Garamond Pro"/>
                <w:b/>
                <w:color w:val="221E1F"/>
                <w:szCs w:val="22"/>
              </w:rPr>
              <w:t xml:space="preserve">9) </w:t>
            </w:r>
          </w:p>
          <w:p w:rsidR="00C10143" w:rsidRDefault="00C10143" w:rsidP="00D32AB8">
            <w:pPr>
              <w:rPr>
                <w:rFonts w:asciiTheme="minorHAnsi" w:hAnsiTheme="minorHAnsi" w:cs="Adobe Garamond Pro"/>
                <w:color w:val="221E1F"/>
                <w:szCs w:val="22"/>
              </w:rPr>
            </w:pPr>
          </w:p>
          <w:p w:rsidR="00C10143" w:rsidRPr="0090761E" w:rsidRDefault="00C10143" w:rsidP="00D32AB8">
            <w:pPr>
              <w:rPr>
                <w:rFonts w:asciiTheme="minorHAnsi" w:hAnsiTheme="minorHAnsi" w:cs="Adobe Garamond Pro"/>
                <w:color w:val="221E1F"/>
                <w:szCs w:val="22"/>
              </w:rPr>
            </w:pPr>
            <w:r w:rsidRPr="0090761E">
              <w:rPr>
                <w:rFonts w:asciiTheme="minorHAnsi" w:hAnsiTheme="minorHAnsi" w:cs="Adobe Garamond Pro"/>
                <w:color w:val="221E1F"/>
                <w:szCs w:val="22"/>
              </w:rPr>
              <w:t xml:space="preserve">Standard 4.3 supports this standard as the teacher follows up with questions regarding which of the exercises students prefer to do for each component. </w:t>
            </w:r>
          </w:p>
          <w:p w:rsidR="00C10143" w:rsidRPr="0090761E" w:rsidRDefault="00C10143" w:rsidP="00D32AB8">
            <w:pPr>
              <w:rPr>
                <w:rFonts w:asciiTheme="minorHAnsi" w:hAnsiTheme="minorHAnsi" w:cs="Adobe Garamond Pro"/>
                <w:b/>
                <w:color w:val="221E1F"/>
                <w:szCs w:val="22"/>
              </w:rPr>
            </w:pPr>
          </w:p>
          <w:p w:rsidR="00C10143" w:rsidRPr="0090761E" w:rsidRDefault="00C10143" w:rsidP="00D32AB8">
            <w:pPr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860" w:type="dxa"/>
          </w:tcPr>
          <w:p w:rsidR="00C10143" w:rsidRPr="0090761E" w:rsidRDefault="00C10143" w:rsidP="003E7602">
            <w:pPr>
              <w:rPr>
                <w:rFonts w:asciiTheme="minorHAnsi" w:hAnsiTheme="minorHAnsi"/>
                <w:b/>
                <w:szCs w:val="22"/>
              </w:rPr>
            </w:pPr>
            <w:r w:rsidRPr="0090761E">
              <w:rPr>
                <w:rFonts w:asciiTheme="minorHAnsi" w:hAnsiTheme="minorHAnsi"/>
                <w:b/>
                <w:szCs w:val="22"/>
              </w:rPr>
              <w:lastRenderedPageBreak/>
              <w:t>21</w:t>
            </w:r>
            <w:r w:rsidRPr="0090761E">
              <w:rPr>
                <w:rFonts w:asciiTheme="minorHAnsi" w:hAnsiTheme="minorHAnsi"/>
                <w:b/>
                <w:szCs w:val="22"/>
                <w:vertAlign w:val="superscript"/>
              </w:rPr>
              <w:t>st</w:t>
            </w:r>
            <w:r w:rsidRPr="0090761E">
              <w:rPr>
                <w:rFonts w:asciiTheme="minorHAnsi" w:hAnsiTheme="minorHAnsi"/>
                <w:b/>
                <w:szCs w:val="22"/>
              </w:rPr>
              <w:t xml:space="preserve"> Century Skills: 4Cs</w:t>
            </w:r>
          </w:p>
          <w:p w:rsidR="00C10143" w:rsidRPr="0090761E" w:rsidRDefault="00C10143" w:rsidP="0014349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Cs w:val="22"/>
              </w:rPr>
            </w:pPr>
            <w:r w:rsidRPr="0090761E">
              <w:rPr>
                <w:rFonts w:asciiTheme="minorHAnsi" w:hAnsiTheme="minorHAnsi"/>
                <w:szCs w:val="22"/>
              </w:rPr>
              <w:t xml:space="preserve">Critical Thinking </w:t>
            </w:r>
          </w:p>
          <w:p w:rsidR="00C10143" w:rsidRPr="0090761E" w:rsidRDefault="00C10143" w:rsidP="0014349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Cs w:val="22"/>
              </w:rPr>
            </w:pPr>
            <w:r w:rsidRPr="0090761E">
              <w:rPr>
                <w:rFonts w:asciiTheme="minorHAnsi" w:hAnsiTheme="minorHAnsi"/>
                <w:szCs w:val="22"/>
              </w:rPr>
              <w:t>Creativity</w:t>
            </w:r>
          </w:p>
          <w:p w:rsidR="00C10143" w:rsidRPr="0090761E" w:rsidRDefault="00C10143" w:rsidP="0014349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Cs w:val="22"/>
              </w:rPr>
            </w:pPr>
            <w:r w:rsidRPr="0090761E">
              <w:rPr>
                <w:rFonts w:asciiTheme="minorHAnsi" w:hAnsiTheme="minorHAnsi"/>
                <w:szCs w:val="22"/>
              </w:rPr>
              <w:t>Communication</w:t>
            </w:r>
          </w:p>
          <w:p w:rsidR="00C10143" w:rsidRPr="0090761E" w:rsidRDefault="00C10143" w:rsidP="0014349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Cs w:val="22"/>
              </w:rPr>
            </w:pPr>
            <w:r w:rsidRPr="0090761E">
              <w:rPr>
                <w:rFonts w:asciiTheme="minorHAnsi" w:hAnsiTheme="minorHAnsi"/>
                <w:szCs w:val="22"/>
              </w:rPr>
              <w:t>Collaboration</w:t>
            </w:r>
          </w:p>
        </w:tc>
      </w:tr>
      <w:tr w:rsidR="00C10143" w:rsidRPr="00D84FA1" w:rsidTr="00336702">
        <w:trPr>
          <w:trHeight w:val="418"/>
        </w:trPr>
        <w:tc>
          <w:tcPr>
            <w:tcW w:w="5418" w:type="dxa"/>
            <w:vMerge/>
          </w:tcPr>
          <w:p w:rsidR="00C10143" w:rsidRPr="00D84FA1" w:rsidRDefault="00C10143" w:rsidP="003E760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343" w:type="dxa"/>
            <w:vMerge/>
            <w:shd w:val="clear" w:color="auto" w:fill="F0F0F0"/>
          </w:tcPr>
          <w:p w:rsidR="00C10143" w:rsidRPr="0090761E" w:rsidRDefault="00C10143" w:rsidP="003E7602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860" w:type="dxa"/>
          </w:tcPr>
          <w:p w:rsidR="00C10143" w:rsidRPr="0090761E" w:rsidRDefault="00C10143" w:rsidP="003E7602">
            <w:pPr>
              <w:rPr>
                <w:rFonts w:asciiTheme="minorHAnsi" w:hAnsiTheme="minorHAnsi"/>
                <w:b/>
                <w:szCs w:val="22"/>
              </w:rPr>
            </w:pPr>
            <w:r w:rsidRPr="0090761E">
              <w:rPr>
                <w:rFonts w:asciiTheme="minorHAnsi" w:hAnsiTheme="minorHAnsi"/>
                <w:b/>
                <w:szCs w:val="22"/>
              </w:rPr>
              <w:t>Academic Language</w:t>
            </w:r>
          </w:p>
          <w:p w:rsidR="00C10143" w:rsidRPr="00204A88" w:rsidRDefault="00C10143" w:rsidP="00204A8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204A88">
              <w:rPr>
                <w:rFonts w:asciiTheme="minorHAnsi" w:hAnsiTheme="minorHAnsi"/>
              </w:rPr>
              <w:t>Health-related physical fitness</w:t>
            </w:r>
          </w:p>
          <w:p w:rsidR="00C10143" w:rsidRPr="00204A88" w:rsidRDefault="00C10143" w:rsidP="00204A8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204A88">
              <w:rPr>
                <w:rFonts w:asciiTheme="minorHAnsi" w:hAnsiTheme="minorHAnsi" w:cs="Adobe Garamond Pro"/>
                <w:color w:val="221E1F"/>
              </w:rPr>
              <w:t>Cardiorespiratory endurance</w:t>
            </w:r>
          </w:p>
          <w:p w:rsidR="00C10143" w:rsidRPr="00204A88" w:rsidRDefault="00C10143" w:rsidP="00204A8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204A88">
              <w:rPr>
                <w:rFonts w:asciiTheme="minorHAnsi" w:hAnsiTheme="minorHAnsi" w:cs="Adobe Garamond Pro"/>
                <w:color w:val="221E1F"/>
              </w:rPr>
              <w:t>Muscular strength</w:t>
            </w:r>
          </w:p>
          <w:p w:rsidR="00C10143" w:rsidRPr="00204A88" w:rsidRDefault="00C10143" w:rsidP="00204A8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204A88">
              <w:rPr>
                <w:rFonts w:asciiTheme="minorHAnsi" w:hAnsiTheme="minorHAnsi" w:cs="Adobe Garamond Pro"/>
                <w:color w:val="221E1F"/>
              </w:rPr>
              <w:t xml:space="preserve">Muscular endurance </w:t>
            </w:r>
          </w:p>
          <w:p w:rsidR="00C10143" w:rsidRPr="00204A88" w:rsidRDefault="00C10143" w:rsidP="00204A8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204A88">
              <w:rPr>
                <w:rFonts w:asciiTheme="minorHAnsi" w:hAnsiTheme="minorHAnsi" w:cs="Adobe Garamond Pro"/>
                <w:color w:val="221E1F"/>
              </w:rPr>
              <w:t>Flexibility</w:t>
            </w:r>
          </w:p>
          <w:p w:rsidR="00C10143" w:rsidRPr="00204A88" w:rsidRDefault="00C10143" w:rsidP="00204A8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204A88">
              <w:rPr>
                <w:rFonts w:asciiTheme="minorHAnsi" w:hAnsiTheme="minorHAnsi" w:cs="Adobe Garamond Pro"/>
                <w:color w:val="221E1F"/>
              </w:rPr>
              <w:t>Body composition</w:t>
            </w:r>
          </w:p>
          <w:p w:rsidR="00C10143" w:rsidRPr="00204A88" w:rsidRDefault="00C10143" w:rsidP="00204A8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204A88">
              <w:rPr>
                <w:rFonts w:asciiTheme="minorHAnsi" w:hAnsiTheme="minorHAnsi"/>
              </w:rPr>
              <w:t>Warm-up</w:t>
            </w:r>
          </w:p>
          <w:p w:rsidR="00C10143" w:rsidRPr="00204A88" w:rsidRDefault="00C10143" w:rsidP="00204A8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204A88">
              <w:rPr>
                <w:rFonts w:asciiTheme="minorHAnsi" w:hAnsiTheme="minorHAnsi"/>
              </w:rPr>
              <w:t>Cool-down</w:t>
            </w:r>
          </w:p>
          <w:p w:rsidR="00C10143" w:rsidRPr="00204A88" w:rsidRDefault="00C10143" w:rsidP="00204A8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204A88">
              <w:rPr>
                <w:rFonts w:asciiTheme="minorHAnsi" w:hAnsiTheme="minorHAnsi"/>
              </w:rPr>
              <w:t>Aerobic</w:t>
            </w:r>
          </w:p>
          <w:p w:rsidR="00C10143" w:rsidRPr="00204A88" w:rsidRDefault="00C10143" w:rsidP="00204A88">
            <w:pPr>
              <w:pStyle w:val="ListParagraph"/>
              <w:numPr>
                <w:ilvl w:val="0"/>
                <w:numId w:val="13"/>
              </w:numPr>
            </w:pPr>
            <w:r w:rsidRPr="00204A88">
              <w:rPr>
                <w:rFonts w:asciiTheme="minorHAnsi" w:hAnsiTheme="minorHAnsi"/>
              </w:rPr>
              <w:t>Anaerobic</w:t>
            </w:r>
          </w:p>
        </w:tc>
      </w:tr>
      <w:tr w:rsidR="00C10143" w:rsidRPr="00D84FA1" w:rsidTr="00336702">
        <w:trPr>
          <w:trHeight w:val="418"/>
        </w:trPr>
        <w:tc>
          <w:tcPr>
            <w:tcW w:w="5418" w:type="dxa"/>
            <w:vMerge/>
          </w:tcPr>
          <w:p w:rsidR="00C10143" w:rsidRPr="00D84FA1" w:rsidRDefault="00C10143" w:rsidP="003E760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343" w:type="dxa"/>
            <w:vMerge/>
            <w:shd w:val="clear" w:color="auto" w:fill="F0F0F0"/>
          </w:tcPr>
          <w:p w:rsidR="00C10143" w:rsidRPr="0090761E" w:rsidRDefault="00C10143" w:rsidP="003E7602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860" w:type="dxa"/>
          </w:tcPr>
          <w:p w:rsidR="00C10143" w:rsidRPr="0090761E" w:rsidRDefault="00C10143" w:rsidP="00CD7F26">
            <w:pPr>
              <w:rPr>
                <w:rFonts w:asciiTheme="minorHAnsi" w:hAnsiTheme="minorHAnsi"/>
                <w:b/>
                <w:szCs w:val="22"/>
              </w:rPr>
            </w:pPr>
            <w:r w:rsidRPr="0090761E">
              <w:rPr>
                <w:rFonts w:asciiTheme="minorHAnsi" w:hAnsiTheme="minorHAnsi"/>
                <w:b/>
                <w:szCs w:val="22"/>
              </w:rPr>
              <w:t xml:space="preserve">Technology </w:t>
            </w:r>
          </w:p>
          <w:p w:rsidR="00C10143" w:rsidRPr="0090761E" w:rsidRDefault="00C10143" w:rsidP="00CD7F2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Students may substitute</w:t>
            </w:r>
            <w:r w:rsidRPr="0090761E">
              <w:rPr>
                <w:rFonts w:asciiTheme="minorHAnsi" w:hAnsiTheme="minorHAnsi"/>
                <w:szCs w:val="22"/>
              </w:rPr>
              <w:t xml:space="preserve"> slides </w:t>
            </w:r>
            <w:r>
              <w:rPr>
                <w:rFonts w:asciiTheme="minorHAnsi" w:hAnsiTheme="minorHAnsi"/>
                <w:szCs w:val="22"/>
              </w:rPr>
              <w:t>(</w:t>
            </w:r>
            <w:r w:rsidRPr="0090761E">
              <w:rPr>
                <w:rFonts w:asciiTheme="minorHAnsi" w:hAnsiTheme="minorHAnsi"/>
                <w:szCs w:val="22"/>
              </w:rPr>
              <w:t>PowerPoint</w:t>
            </w:r>
            <w:r>
              <w:rPr>
                <w:rFonts w:asciiTheme="minorHAnsi" w:hAnsiTheme="minorHAnsi"/>
                <w:szCs w:val="22"/>
              </w:rPr>
              <w:t>), photos</w:t>
            </w:r>
            <w:r w:rsidRPr="0090761E">
              <w:rPr>
                <w:rFonts w:asciiTheme="minorHAnsi" w:hAnsiTheme="minorHAnsi"/>
                <w:szCs w:val="22"/>
              </w:rPr>
              <w:t xml:space="preserve"> </w:t>
            </w:r>
            <w:r>
              <w:rPr>
                <w:rFonts w:asciiTheme="minorHAnsi" w:hAnsiTheme="minorHAnsi"/>
                <w:szCs w:val="22"/>
              </w:rPr>
              <w:t xml:space="preserve">or video for cards, </w:t>
            </w:r>
            <w:r w:rsidRPr="0090761E">
              <w:rPr>
                <w:rFonts w:asciiTheme="minorHAnsi" w:hAnsiTheme="minorHAnsi"/>
                <w:szCs w:val="22"/>
              </w:rPr>
              <w:t>displaying student analysis (writing</w:t>
            </w:r>
            <w:r>
              <w:rPr>
                <w:rFonts w:asciiTheme="minorHAnsi" w:hAnsiTheme="minorHAnsi"/>
                <w:szCs w:val="22"/>
              </w:rPr>
              <w:t xml:space="preserve"> / explanation</w:t>
            </w:r>
            <w:r w:rsidRPr="0090761E">
              <w:rPr>
                <w:rFonts w:asciiTheme="minorHAnsi" w:hAnsiTheme="minorHAnsi"/>
                <w:szCs w:val="22"/>
              </w:rPr>
              <w:t xml:space="preserve">), rationale. </w:t>
            </w:r>
          </w:p>
          <w:p w:rsidR="00C10143" w:rsidRPr="0090761E" w:rsidRDefault="00C10143" w:rsidP="00CD7F2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lastRenderedPageBreak/>
              <w:t>Students might u</w:t>
            </w:r>
            <w:r w:rsidRPr="0090761E">
              <w:rPr>
                <w:rFonts w:asciiTheme="minorHAnsi" w:hAnsiTheme="minorHAnsi"/>
                <w:szCs w:val="22"/>
              </w:rPr>
              <w:t xml:space="preserve">se a QR Code on cards to provide access to research, video, informational text and photos. </w:t>
            </w:r>
          </w:p>
          <w:p w:rsidR="00C10143" w:rsidRPr="0090761E" w:rsidRDefault="00C10143" w:rsidP="00B12E8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b/>
                <w:szCs w:val="22"/>
              </w:rPr>
            </w:pPr>
            <w:r w:rsidRPr="0090761E">
              <w:rPr>
                <w:rFonts w:asciiTheme="minorHAnsi" w:hAnsiTheme="minorHAnsi"/>
                <w:szCs w:val="22"/>
              </w:rPr>
              <w:t xml:space="preserve">Students </w:t>
            </w:r>
            <w:r>
              <w:rPr>
                <w:rFonts w:asciiTheme="minorHAnsi" w:hAnsiTheme="minorHAnsi"/>
                <w:szCs w:val="22"/>
              </w:rPr>
              <w:t xml:space="preserve">might </w:t>
            </w:r>
            <w:r w:rsidRPr="0090761E">
              <w:rPr>
                <w:rFonts w:asciiTheme="minorHAnsi" w:hAnsiTheme="minorHAnsi"/>
                <w:szCs w:val="22"/>
              </w:rPr>
              <w:t>use Blackboard or other similar communication platforms to share and ideas, research and work products.</w:t>
            </w:r>
          </w:p>
        </w:tc>
      </w:tr>
      <w:tr w:rsidR="00C10143" w:rsidRPr="00D84FA1" w:rsidTr="00336702">
        <w:trPr>
          <w:trHeight w:val="418"/>
        </w:trPr>
        <w:tc>
          <w:tcPr>
            <w:tcW w:w="5418" w:type="dxa"/>
            <w:vMerge/>
          </w:tcPr>
          <w:p w:rsidR="00C10143" w:rsidRPr="00D84FA1" w:rsidRDefault="00C10143" w:rsidP="003E760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343" w:type="dxa"/>
            <w:vMerge/>
            <w:shd w:val="clear" w:color="auto" w:fill="F0F0F0"/>
          </w:tcPr>
          <w:p w:rsidR="00C10143" w:rsidRPr="0090761E" w:rsidRDefault="00C10143" w:rsidP="003E7602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860" w:type="dxa"/>
          </w:tcPr>
          <w:p w:rsidR="00C10143" w:rsidRPr="0090761E" w:rsidRDefault="00C10143" w:rsidP="003E7602">
            <w:pPr>
              <w:rPr>
                <w:rFonts w:asciiTheme="minorHAnsi" w:hAnsiTheme="minorHAnsi"/>
                <w:b/>
                <w:szCs w:val="22"/>
              </w:rPr>
            </w:pPr>
            <w:r w:rsidRPr="0090761E">
              <w:rPr>
                <w:rFonts w:asciiTheme="minorHAnsi" w:hAnsiTheme="minorHAnsi"/>
                <w:b/>
                <w:szCs w:val="22"/>
              </w:rPr>
              <w:t>Other Connections (Project Based Learning, Bulletin Board, STEAM)</w:t>
            </w:r>
          </w:p>
          <w:p w:rsidR="00C10143" w:rsidRPr="0090761E" w:rsidRDefault="00C10143" w:rsidP="00713F38">
            <w:pPr>
              <w:rPr>
                <w:rFonts w:asciiTheme="minorHAnsi" w:hAnsiTheme="minorHAnsi" w:cs="Adobe Garamond Pro"/>
                <w:color w:val="221E1F"/>
                <w:szCs w:val="22"/>
              </w:rPr>
            </w:pPr>
            <w:r w:rsidRPr="0090761E">
              <w:rPr>
                <w:rFonts w:asciiTheme="minorHAnsi" w:hAnsiTheme="minorHAnsi" w:cs="Adobe Garamond Pro"/>
                <w:b/>
                <w:color w:val="221E1F"/>
                <w:szCs w:val="22"/>
              </w:rPr>
              <w:t>Flipped Instruction</w:t>
            </w:r>
            <w:r w:rsidRPr="0090761E">
              <w:rPr>
                <w:rFonts w:asciiTheme="minorHAnsi" w:hAnsiTheme="minorHAnsi" w:cs="Adobe Garamond Pro"/>
                <w:color w:val="221E1F"/>
                <w:szCs w:val="22"/>
              </w:rPr>
              <w:t xml:space="preserve"> – maximizes used of Physical Education instructional time, allows for review of content knowledge / prior learning, and meeting needs of EL students.</w:t>
            </w:r>
          </w:p>
          <w:p w:rsidR="00C10143" w:rsidRPr="0090761E" w:rsidRDefault="00C10143" w:rsidP="000359F2">
            <w:pPr>
              <w:rPr>
                <w:rFonts w:asciiTheme="minorHAnsi" w:hAnsiTheme="minorHAnsi" w:cs="Adobe Garamond Pro"/>
                <w:b/>
                <w:color w:val="221E1F"/>
                <w:szCs w:val="22"/>
              </w:rPr>
            </w:pPr>
            <w:r w:rsidRPr="0090761E">
              <w:rPr>
                <w:rFonts w:asciiTheme="minorHAnsi" w:hAnsiTheme="minorHAnsi" w:cs="Adobe Garamond Pro"/>
                <w:b/>
                <w:color w:val="221E1F"/>
                <w:szCs w:val="22"/>
              </w:rPr>
              <w:t>Project Based Learning Activity</w:t>
            </w:r>
          </w:p>
          <w:p w:rsidR="00C10143" w:rsidRPr="0090761E" w:rsidRDefault="00C10143" w:rsidP="00713F38">
            <w:pPr>
              <w:rPr>
                <w:rFonts w:asciiTheme="minorHAnsi" w:hAnsiTheme="minorHAnsi" w:cs="Adobe Garamond Pro"/>
                <w:color w:val="221E1F"/>
                <w:szCs w:val="22"/>
              </w:rPr>
            </w:pPr>
            <w:r w:rsidRPr="0090761E">
              <w:rPr>
                <w:rFonts w:asciiTheme="minorHAnsi" w:hAnsiTheme="minorHAnsi" w:cs="Adobe Garamond Pro"/>
                <w:color w:val="221E1F"/>
                <w:szCs w:val="22"/>
              </w:rPr>
              <w:t>(PBL): Standard 7.4.1 Student teams will develop a one-week personal physical ﬁtness plan that demonstrates understanding of the specifics of proper warm-up and cool-down activities and the principles of exercise for each component of health-related physical ﬁtness.</w:t>
            </w:r>
          </w:p>
          <w:p w:rsidR="00C10143" w:rsidRPr="0090761E" w:rsidRDefault="00C10143" w:rsidP="00713F3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Cs w:val="22"/>
              </w:rPr>
            </w:pPr>
            <w:r w:rsidRPr="0090761E">
              <w:rPr>
                <w:rFonts w:asciiTheme="minorHAnsi" w:hAnsiTheme="minorHAnsi" w:cs="Adobe Garamond Pro"/>
                <w:color w:val="221E1F"/>
                <w:szCs w:val="22"/>
              </w:rPr>
              <w:t>Text-dependent Question: Using Fitness for Life Middle School or Physical Best Secondary texts, online resources and /or videos, justify the personal fitness plan activities and principles of exercise you proposed for each component of health-related fitness in your plan.</w:t>
            </w:r>
          </w:p>
        </w:tc>
      </w:tr>
      <w:tr w:rsidR="00C10143" w:rsidRPr="00D84FA1" w:rsidTr="00336702">
        <w:trPr>
          <w:trHeight w:val="418"/>
        </w:trPr>
        <w:tc>
          <w:tcPr>
            <w:tcW w:w="5418" w:type="dxa"/>
            <w:vMerge/>
          </w:tcPr>
          <w:p w:rsidR="00C10143" w:rsidRPr="00D84FA1" w:rsidRDefault="00C10143" w:rsidP="003E760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343" w:type="dxa"/>
            <w:vMerge/>
            <w:shd w:val="clear" w:color="auto" w:fill="F0F0F0"/>
          </w:tcPr>
          <w:p w:rsidR="00C10143" w:rsidRPr="0090761E" w:rsidRDefault="00C10143" w:rsidP="003E7602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860" w:type="dxa"/>
          </w:tcPr>
          <w:p w:rsidR="00C10143" w:rsidRPr="0090761E" w:rsidRDefault="00C10143" w:rsidP="003E7602">
            <w:pPr>
              <w:rPr>
                <w:rFonts w:asciiTheme="minorHAnsi" w:hAnsiTheme="minorHAnsi"/>
                <w:b/>
                <w:szCs w:val="22"/>
              </w:rPr>
            </w:pPr>
            <w:r w:rsidRPr="0090761E">
              <w:rPr>
                <w:rFonts w:asciiTheme="minorHAnsi" w:hAnsiTheme="minorHAnsi"/>
                <w:b/>
                <w:szCs w:val="22"/>
              </w:rPr>
              <w:t>Tools and Resources</w:t>
            </w:r>
          </w:p>
          <w:p w:rsidR="00C10143" w:rsidRPr="0090761E" w:rsidRDefault="00C10143" w:rsidP="00FD6A8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2"/>
              </w:rPr>
            </w:pPr>
            <w:r w:rsidRPr="0090761E">
              <w:rPr>
                <w:rFonts w:asciiTheme="minorHAnsi" w:hAnsiTheme="minorHAnsi"/>
                <w:i/>
                <w:szCs w:val="22"/>
              </w:rPr>
              <w:t>Physical Education Framework for CA Public Schools</w:t>
            </w:r>
            <w:r w:rsidRPr="0090761E">
              <w:rPr>
                <w:rFonts w:asciiTheme="minorHAnsi" w:hAnsiTheme="minorHAnsi"/>
                <w:szCs w:val="22"/>
              </w:rPr>
              <w:t xml:space="preserve"> (cde.ca.gov)</w:t>
            </w:r>
          </w:p>
          <w:p w:rsidR="00C10143" w:rsidRPr="0090761E" w:rsidRDefault="00C10143" w:rsidP="00FD6A8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2"/>
              </w:rPr>
            </w:pPr>
            <w:r w:rsidRPr="0090761E">
              <w:rPr>
                <w:rFonts w:asciiTheme="minorHAnsi" w:hAnsiTheme="minorHAnsi"/>
                <w:i/>
                <w:szCs w:val="22"/>
              </w:rPr>
              <w:t>Common Core State Standards for ELA &amp; Literacy in History/Social Studies, Science, and Technical Subjects (K-12</w:t>
            </w:r>
            <w:r w:rsidRPr="0090761E">
              <w:rPr>
                <w:rFonts w:asciiTheme="minorHAnsi" w:hAnsiTheme="minorHAnsi"/>
                <w:szCs w:val="22"/>
              </w:rPr>
              <w:t>) (cde.ca.gov)</w:t>
            </w:r>
          </w:p>
          <w:p w:rsidR="00C10143" w:rsidRPr="0090761E" w:rsidRDefault="00C10143" w:rsidP="00B12E8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2"/>
              </w:rPr>
            </w:pPr>
            <w:r w:rsidRPr="0090761E">
              <w:rPr>
                <w:rFonts w:asciiTheme="minorHAnsi" w:hAnsiTheme="minorHAnsi"/>
                <w:szCs w:val="22"/>
              </w:rPr>
              <w:t xml:space="preserve">Texts: </w:t>
            </w:r>
            <w:r w:rsidRPr="0090761E">
              <w:rPr>
                <w:rFonts w:asciiTheme="minorHAnsi" w:hAnsiTheme="minorHAnsi" w:cs="Adobe Garamond Pro"/>
                <w:i/>
                <w:color w:val="221E1F"/>
                <w:szCs w:val="22"/>
              </w:rPr>
              <w:t>Fitness for Life Middle School</w:t>
            </w:r>
            <w:r w:rsidRPr="0090761E">
              <w:rPr>
                <w:rFonts w:asciiTheme="minorHAnsi" w:hAnsiTheme="minorHAnsi" w:cs="Adobe Garamond Pro"/>
                <w:color w:val="221E1F"/>
                <w:szCs w:val="22"/>
              </w:rPr>
              <w:t xml:space="preserve">; </w:t>
            </w:r>
            <w:r w:rsidRPr="0090761E">
              <w:rPr>
                <w:rFonts w:asciiTheme="minorHAnsi" w:hAnsiTheme="minorHAnsi" w:cs="Adobe Garamond Pro"/>
                <w:i/>
                <w:color w:val="221E1F"/>
                <w:szCs w:val="22"/>
              </w:rPr>
              <w:t>Physical Best Activity Guide for Secondary Level</w:t>
            </w:r>
          </w:p>
        </w:tc>
      </w:tr>
    </w:tbl>
    <w:p w:rsidR="00D00D76" w:rsidRPr="00D84FA1" w:rsidRDefault="00D00D76" w:rsidP="00204A88"/>
    <w:sectPr w:rsidR="00D00D76" w:rsidRPr="00D84FA1" w:rsidSect="00D00D76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434" w:rsidRDefault="00035434" w:rsidP="00D84FA1">
      <w:pPr>
        <w:spacing w:after="0" w:line="240" w:lineRule="auto"/>
      </w:pPr>
      <w:r>
        <w:separator/>
      </w:r>
    </w:p>
  </w:endnote>
  <w:endnote w:type="continuationSeparator" w:id="0">
    <w:p w:rsidR="00035434" w:rsidRDefault="00035434" w:rsidP="00D84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ill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dobe Garamond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B8B" w:rsidRDefault="00ED4B8B" w:rsidP="00ED4B8B">
    <w:pPr>
      <w:pStyle w:val="Footer"/>
      <w:jc w:val="center"/>
      <w:rPr>
        <w:sz w:val="18"/>
        <w:szCs w:val="28"/>
      </w:rPr>
    </w:pPr>
  </w:p>
  <w:p w:rsidR="00ED4B8B" w:rsidRPr="00E45A2F" w:rsidRDefault="00ED4B8B" w:rsidP="00ED4B8B">
    <w:pPr>
      <w:pStyle w:val="Footer"/>
      <w:jc w:val="center"/>
      <w:rPr>
        <w:sz w:val="18"/>
      </w:rPr>
    </w:pPr>
    <w:r>
      <w:rPr>
        <w:sz w:val="18"/>
        <w:szCs w:val="28"/>
      </w:rPr>
      <w:t xml:space="preserve">All rights </w:t>
    </w:r>
    <w:r w:rsidRPr="00E45A2F">
      <w:rPr>
        <w:sz w:val="18"/>
        <w:szCs w:val="28"/>
      </w:rPr>
      <w:t>to use and reproduction reserved by Common Core in CA Health and Physical Education: A Consortium of County Offices and School Districts</w:t>
    </w:r>
  </w:p>
  <w:p w:rsidR="00ED4B8B" w:rsidRDefault="00ED4B8B">
    <w:pPr>
      <w:pStyle w:val="Footer"/>
    </w:pPr>
  </w:p>
  <w:p w:rsidR="00ED4B8B" w:rsidRDefault="00ED4B8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434" w:rsidRDefault="00035434" w:rsidP="00D84FA1">
      <w:pPr>
        <w:spacing w:after="0" w:line="240" w:lineRule="auto"/>
      </w:pPr>
      <w:r>
        <w:separator/>
      </w:r>
    </w:p>
  </w:footnote>
  <w:footnote w:type="continuationSeparator" w:id="0">
    <w:p w:rsidR="00035434" w:rsidRDefault="00035434" w:rsidP="00D84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27BD"/>
    <w:multiLevelType w:val="hybridMultilevel"/>
    <w:tmpl w:val="63508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F06B0"/>
    <w:multiLevelType w:val="hybridMultilevel"/>
    <w:tmpl w:val="313E6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E5421"/>
    <w:multiLevelType w:val="hybridMultilevel"/>
    <w:tmpl w:val="984C0E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8006E"/>
    <w:multiLevelType w:val="hybridMultilevel"/>
    <w:tmpl w:val="DAEC30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367F60"/>
    <w:multiLevelType w:val="hybridMultilevel"/>
    <w:tmpl w:val="A00EE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EF33E2"/>
    <w:multiLevelType w:val="hybridMultilevel"/>
    <w:tmpl w:val="CC660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690A40"/>
    <w:multiLevelType w:val="hybridMultilevel"/>
    <w:tmpl w:val="D2580C10"/>
    <w:lvl w:ilvl="0" w:tplc="AE882D8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31546"/>
    <w:multiLevelType w:val="hybridMultilevel"/>
    <w:tmpl w:val="84B0B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363B0"/>
    <w:multiLevelType w:val="hybridMultilevel"/>
    <w:tmpl w:val="6486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17FB8"/>
    <w:multiLevelType w:val="hybridMultilevel"/>
    <w:tmpl w:val="366C2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6009B"/>
    <w:multiLevelType w:val="hybridMultilevel"/>
    <w:tmpl w:val="5218E5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34944"/>
    <w:multiLevelType w:val="hybridMultilevel"/>
    <w:tmpl w:val="EC6A1F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237368"/>
    <w:multiLevelType w:val="hybridMultilevel"/>
    <w:tmpl w:val="3A346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3"/>
  </w:num>
  <w:num w:numId="9">
    <w:abstractNumId w:val="1"/>
  </w:num>
  <w:num w:numId="10">
    <w:abstractNumId w:val="11"/>
  </w:num>
  <w:num w:numId="11">
    <w:abstractNumId w:val="7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76"/>
    <w:rsid w:val="00035434"/>
    <w:rsid w:val="000359F2"/>
    <w:rsid w:val="000A5960"/>
    <w:rsid w:val="0014349C"/>
    <w:rsid w:val="00160D3F"/>
    <w:rsid w:val="00204A88"/>
    <w:rsid w:val="0028566E"/>
    <w:rsid w:val="00297925"/>
    <w:rsid w:val="00336702"/>
    <w:rsid w:val="00384E94"/>
    <w:rsid w:val="003B7CFA"/>
    <w:rsid w:val="003E56CE"/>
    <w:rsid w:val="00427F29"/>
    <w:rsid w:val="00550AAD"/>
    <w:rsid w:val="00560899"/>
    <w:rsid w:val="0060584F"/>
    <w:rsid w:val="006114BD"/>
    <w:rsid w:val="00641C3E"/>
    <w:rsid w:val="00713F38"/>
    <w:rsid w:val="007D0B68"/>
    <w:rsid w:val="0090761E"/>
    <w:rsid w:val="009402D6"/>
    <w:rsid w:val="009B613B"/>
    <w:rsid w:val="00A10186"/>
    <w:rsid w:val="00B12E81"/>
    <w:rsid w:val="00B9625D"/>
    <w:rsid w:val="00BA24EC"/>
    <w:rsid w:val="00C10143"/>
    <w:rsid w:val="00C2156E"/>
    <w:rsid w:val="00C9583C"/>
    <w:rsid w:val="00CD7F26"/>
    <w:rsid w:val="00D00D76"/>
    <w:rsid w:val="00D165E4"/>
    <w:rsid w:val="00D32AB8"/>
    <w:rsid w:val="00D84FA1"/>
    <w:rsid w:val="00DE1BE0"/>
    <w:rsid w:val="00ED4B8B"/>
    <w:rsid w:val="00F253F7"/>
    <w:rsid w:val="00F2740A"/>
    <w:rsid w:val="00F40C6C"/>
    <w:rsid w:val="00F46E41"/>
    <w:rsid w:val="00F9267A"/>
    <w:rsid w:val="00FD2883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268">
    <w:name w:val="CM268"/>
    <w:basedOn w:val="Normal"/>
    <w:next w:val="Normal"/>
    <w:uiPriority w:val="99"/>
    <w:rsid w:val="00D00D76"/>
    <w:pPr>
      <w:autoSpaceDE w:val="0"/>
      <w:autoSpaceDN w:val="0"/>
      <w:adjustRightInd w:val="0"/>
      <w:spacing w:after="0" w:line="240" w:lineRule="auto"/>
    </w:pPr>
    <w:rPr>
      <w:rFonts w:ascii="GillSans" w:hAnsi="GillSans"/>
      <w:sz w:val="24"/>
      <w:szCs w:val="24"/>
    </w:rPr>
  </w:style>
  <w:style w:type="paragraph" w:styleId="ListParagraph">
    <w:name w:val="List Paragraph"/>
    <w:basedOn w:val="Normal"/>
    <w:uiPriority w:val="34"/>
    <w:qFormat/>
    <w:rsid w:val="00FD6A88"/>
    <w:pPr>
      <w:ind w:left="720"/>
      <w:contextualSpacing/>
    </w:pPr>
  </w:style>
  <w:style w:type="paragraph" w:styleId="NoSpacing">
    <w:name w:val="No Spacing"/>
    <w:uiPriority w:val="1"/>
    <w:qFormat/>
    <w:rsid w:val="00D84F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84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FA1"/>
  </w:style>
  <w:style w:type="paragraph" w:styleId="Footer">
    <w:name w:val="footer"/>
    <w:basedOn w:val="Normal"/>
    <w:link w:val="FooterChar"/>
    <w:uiPriority w:val="99"/>
    <w:unhideWhenUsed/>
    <w:rsid w:val="00D84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FA1"/>
  </w:style>
  <w:style w:type="paragraph" w:styleId="BalloonText">
    <w:name w:val="Balloon Text"/>
    <w:basedOn w:val="Normal"/>
    <w:link w:val="BalloonTextChar"/>
    <w:uiPriority w:val="99"/>
    <w:semiHidden/>
    <w:unhideWhenUsed/>
    <w:rsid w:val="00ED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268">
    <w:name w:val="CM268"/>
    <w:basedOn w:val="Normal"/>
    <w:next w:val="Normal"/>
    <w:uiPriority w:val="99"/>
    <w:rsid w:val="00D00D76"/>
    <w:pPr>
      <w:autoSpaceDE w:val="0"/>
      <w:autoSpaceDN w:val="0"/>
      <w:adjustRightInd w:val="0"/>
      <w:spacing w:after="0" w:line="240" w:lineRule="auto"/>
    </w:pPr>
    <w:rPr>
      <w:rFonts w:ascii="GillSans" w:hAnsi="GillSans"/>
      <w:sz w:val="24"/>
      <w:szCs w:val="24"/>
    </w:rPr>
  </w:style>
  <w:style w:type="paragraph" w:styleId="ListParagraph">
    <w:name w:val="List Paragraph"/>
    <w:basedOn w:val="Normal"/>
    <w:uiPriority w:val="34"/>
    <w:qFormat/>
    <w:rsid w:val="00FD6A88"/>
    <w:pPr>
      <w:ind w:left="720"/>
      <w:contextualSpacing/>
    </w:pPr>
  </w:style>
  <w:style w:type="paragraph" w:styleId="NoSpacing">
    <w:name w:val="No Spacing"/>
    <w:uiPriority w:val="1"/>
    <w:qFormat/>
    <w:rsid w:val="00D84F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84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FA1"/>
  </w:style>
  <w:style w:type="paragraph" w:styleId="Footer">
    <w:name w:val="footer"/>
    <w:basedOn w:val="Normal"/>
    <w:link w:val="FooterChar"/>
    <w:uiPriority w:val="99"/>
    <w:unhideWhenUsed/>
    <w:rsid w:val="00D84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FA1"/>
  </w:style>
  <w:style w:type="paragraph" w:styleId="BalloonText">
    <w:name w:val="Balloon Text"/>
    <w:basedOn w:val="Normal"/>
    <w:link w:val="BalloonTextChar"/>
    <w:uiPriority w:val="99"/>
    <w:semiHidden/>
    <w:unhideWhenUsed/>
    <w:rsid w:val="00ED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1134</Words>
  <Characters>6466</Characters>
  <Application>Microsoft Macintosh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OCDE</Company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ccorliss</dc:creator>
  <cp:lastModifiedBy>LAUSD User</cp:lastModifiedBy>
  <cp:revision>2</cp:revision>
  <dcterms:created xsi:type="dcterms:W3CDTF">2015-08-05T23:08:00Z</dcterms:created>
  <dcterms:modified xsi:type="dcterms:W3CDTF">2015-08-05T23:08:00Z</dcterms:modified>
</cp:coreProperties>
</file>